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d916" w14:textId="54ed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12 тамыздағы № 42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2019 жылғы 6 маусымдағы № 288 шешімі. Қостанай облысының Әділет департаментінде 2019 жылғы 11 маусымда № 8520 болып тіркелді. Күші жойылды - Қостанай облысы Меңдіқара ауданы мәслихатының 2020 жылғы 13 тамыздағы № 397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13.08.2020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19 қыркүйекте "Әділет" ақпараттық-құқықтық жүйесінде жарияланған, Нормативтік құқықтық актілерді мемлекеттік тіркеу тізілімінде № 6606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соғысындағы Жеңіс күніне орай Ұлы Отан соғысының қатысушылары мен мүгедектеріне, табыстарын есепке алмай, 300 000 (үш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