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beb8" w14:textId="f53b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19 наурыздағы № 262 шешімі. Қостанай облысының Әділет департаментінде 2019 жылғы 27 наурызда № 8312 болып тіркелді. Тақырыбы жаңа редакцияда - Қостанай облысы Бейімбет Майлин ауданы мәслихатының 2019 жылғы 18 желтоқсандағы № 323 шешімімен. Мерзімі өткендіктен қолданыс тоқтатылды</w:t>
      </w:r>
    </w:p>
    <w:p>
      <w:pPr>
        <w:spacing w:after="0"/>
        <w:ind w:left="0"/>
        <w:jc w:val="both"/>
      </w:pPr>
      <w:bookmarkStart w:name="z4" w:id="0"/>
      <w:r>
        <w:rPr>
          <w:rFonts w:ascii="Times New Roman"/>
          <w:b w:val="false"/>
          <w:i w:val="false"/>
          <w:color w:val="ff0000"/>
          <w:sz w:val="28"/>
        </w:rPr>
        <w:t xml:space="preserve">
      Ескерту. Тақырыбы жаңа редакцияда - Қостанай облысы Бейімбет Майлин ауданы мәслихатының 18.12.2019 </w:t>
      </w:r>
      <w:r>
        <w:rPr>
          <w:rFonts w:ascii="Times New Roman"/>
          <w:b w:val="false"/>
          <w:i w:val="false"/>
          <w:color w:val="ff0000"/>
          <w:sz w:val="28"/>
        </w:rPr>
        <w:t>№ 323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2005 жылғы 8 шілдедегі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ауданның мәслихаты 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Бейімбет Майлин ауданы мәслихатының 18.12.2019 </w:t>
      </w:r>
      <w:r>
        <w:rPr>
          <w:rFonts w:ascii="Times New Roman"/>
          <w:b w:val="false"/>
          <w:i w:val="false"/>
          <w:color w:val="000000"/>
          <w:sz w:val="28"/>
        </w:rPr>
        <w:t>№ 323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үй алу немесе салу үшін әлеуметтік қолдау көрсетілсін.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Бейімбет Майлин ауданы мәслихатының 18.12.2019 </w:t>
      </w:r>
      <w:r>
        <w:rPr>
          <w:rFonts w:ascii="Times New Roman"/>
          <w:b w:val="false"/>
          <w:i w:val="false"/>
          <w:color w:val="000000"/>
          <w:sz w:val="28"/>
        </w:rPr>
        <w:t>№ 323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