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09c3" w14:textId="d470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2019 жылғы 19 наурыздағы № 320 шешімі. Қостанай облысының Әділет департаментінде 2019 жылғы 28 наурызда № 8314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