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4eec" w14:textId="0074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Федоров ауданы Костряков ауылдық округі әкімінің 2019 жылғы 28 маусымдағы № 20 шешімі. Қостанай облысының Әділет департаментінде 2019 жылғы 1 шілдеде № 8563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мекемесінің бас мемлекеттік ветеринариялық-санитарлық инспекторының 2018 жылғы 21 желтоқсандағы № 576 ұсынысы негізінде, Костряков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Федоров ауданы Костряков ауылдық округі Курское ауылында орналасқан Шнурко Александр Анатольевичтің шаруа қожалығы аумағындағы ірі қара мал құтыруының эпизоотиялық ошағына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Костряков ауылдық округі әкімінің "Шектеу іс-шараларын белгілеу туралы" 2018 жылғы 9 қарашадағы </w:t>
      </w:r>
      <w:r>
        <w:rPr>
          <w:rFonts w:ascii="Times New Roman"/>
          <w:b w:val="false"/>
          <w:i w:val="false"/>
          <w:color w:val="000000"/>
          <w:sz w:val="28"/>
        </w:rPr>
        <w:t>№ 11</w:t>
      </w:r>
      <w:r>
        <w:rPr>
          <w:rFonts w:ascii="Times New Roman"/>
          <w:b w:val="false"/>
          <w:i w:val="false"/>
          <w:color w:val="000000"/>
          <w:sz w:val="28"/>
        </w:rPr>
        <w:t xml:space="preserve"> (2018 жылғы 21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8106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"Федоров ауданы Костряков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жарияланғаннан кейін Федоров ауданы әкімдігінің ресми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Костряков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Андренко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Ауыл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Федоров</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 М. Б. Нуркин</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Денсаулық сақтау министрлігі</w:t>
      </w:r>
    </w:p>
    <w:bookmarkEnd w:id="19"/>
    <w:bookmarkStart w:name="z25" w:id="20"/>
    <w:p>
      <w:pPr>
        <w:spacing w:after="0"/>
        <w:ind w:left="0"/>
        <w:jc w:val="both"/>
      </w:pPr>
      <w:r>
        <w:rPr>
          <w:rFonts w:ascii="Times New Roman"/>
          <w:b w:val="false"/>
          <w:i w:val="false"/>
          <w:color w:val="000000"/>
          <w:sz w:val="28"/>
        </w:rPr>
        <w:t>
      Қоғамдық денсаулық сақтау</w:t>
      </w:r>
    </w:p>
    <w:bookmarkEnd w:id="20"/>
    <w:bookmarkStart w:name="z26" w:id="21"/>
    <w:p>
      <w:pPr>
        <w:spacing w:after="0"/>
        <w:ind w:left="0"/>
        <w:jc w:val="both"/>
      </w:pPr>
      <w:r>
        <w:rPr>
          <w:rFonts w:ascii="Times New Roman"/>
          <w:b w:val="false"/>
          <w:i w:val="false"/>
          <w:color w:val="000000"/>
          <w:sz w:val="28"/>
        </w:rPr>
        <w:t>
      комитетінің Қостанай облысы</w:t>
      </w:r>
    </w:p>
    <w:bookmarkEnd w:id="21"/>
    <w:bookmarkStart w:name="z27" w:id="22"/>
    <w:p>
      <w:pPr>
        <w:spacing w:after="0"/>
        <w:ind w:left="0"/>
        <w:jc w:val="both"/>
      </w:pPr>
      <w:r>
        <w:rPr>
          <w:rFonts w:ascii="Times New Roman"/>
          <w:b w:val="false"/>
          <w:i w:val="false"/>
          <w:color w:val="000000"/>
          <w:sz w:val="28"/>
        </w:rPr>
        <w:t>
      Қоғамдық денсаулық сақтау</w:t>
      </w:r>
    </w:p>
    <w:bookmarkEnd w:id="22"/>
    <w:bookmarkStart w:name="z28" w:id="23"/>
    <w:p>
      <w:pPr>
        <w:spacing w:after="0"/>
        <w:ind w:left="0"/>
        <w:jc w:val="both"/>
      </w:pPr>
      <w:r>
        <w:rPr>
          <w:rFonts w:ascii="Times New Roman"/>
          <w:b w:val="false"/>
          <w:i w:val="false"/>
          <w:color w:val="000000"/>
          <w:sz w:val="28"/>
        </w:rPr>
        <w:t>
      департаментінің Федоров</w:t>
      </w:r>
    </w:p>
    <w:bookmarkEnd w:id="23"/>
    <w:bookmarkStart w:name="z29" w:id="24"/>
    <w:p>
      <w:pPr>
        <w:spacing w:after="0"/>
        <w:ind w:left="0"/>
        <w:jc w:val="both"/>
      </w:pPr>
      <w:r>
        <w:rPr>
          <w:rFonts w:ascii="Times New Roman"/>
          <w:b w:val="false"/>
          <w:i w:val="false"/>
          <w:color w:val="000000"/>
          <w:sz w:val="28"/>
        </w:rPr>
        <w:t>
      аудандық қоғамдық</w:t>
      </w:r>
    </w:p>
    <w:bookmarkEnd w:id="24"/>
    <w:bookmarkStart w:name="z30" w:id="25"/>
    <w:p>
      <w:pPr>
        <w:spacing w:after="0"/>
        <w:ind w:left="0"/>
        <w:jc w:val="both"/>
      </w:pPr>
      <w:r>
        <w:rPr>
          <w:rFonts w:ascii="Times New Roman"/>
          <w:b w:val="false"/>
          <w:i w:val="false"/>
          <w:color w:val="000000"/>
          <w:sz w:val="28"/>
        </w:rPr>
        <w:t>
      денсаулық сақтау басқармасы"</w:t>
      </w:r>
    </w:p>
    <w:bookmarkEnd w:id="25"/>
    <w:bookmarkStart w:name="z31" w:id="26"/>
    <w:p>
      <w:pPr>
        <w:spacing w:after="0"/>
        <w:ind w:left="0"/>
        <w:jc w:val="both"/>
      </w:pPr>
      <w:r>
        <w:rPr>
          <w:rFonts w:ascii="Times New Roman"/>
          <w:b w:val="false"/>
          <w:i w:val="false"/>
          <w:color w:val="000000"/>
          <w:sz w:val="28"/>
        </w:rPr>
        <w:t>
      республикалық мемлекеттік</w:t>
      </w:r>
    </w:p>
    <w:bookmarkEnd w:id="26"/>
    <w:bookmarkStart w:name="z32" w:id="27"/>
    <w:p>
      <w:pPr>
        <w:spacing w:after="0"/>
        <w:ind w:left="0"/>
        <w:jc w:val="both"/>
      </w:pPr>
      <w:r>
        <w:rPr>
          <w:rFonts w:ascii="Times New Roman"/>
          <w:b w:val="false"/>
          <w:i w:val="false"/>
          <w:color w:val="000000"/>
          <w:sz w:val="28"/>
        </w:rPr>
        <w:t>
      мекемесінің басшысы</w:t>
      </w:r>
    </w:p>
    <w:bookmarkEnd w:id="27"/>
    <w:bookmarkStart w:name="z33" w:id="28"/>
    <w:p>
      <w:pPr>
        <w:spacing w:after="0"/>
        <w:ind w:left="0"/>
        <w:jc w:val="both"/>
      </w:pPr>
      <w:r>
        <w:rPr>
          <w:rFonts w:ascii="Times New Roman"/>
          <w:b w:val="false"/>
          <w:i w:val="false"/>
          <w:color w:val="000000"/>
          <w:sz w:val="28"/>
        </w:rPr>
        <w:t>
      _________________ Е. К. Джагалтаев</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"Федоров ауданы әкімдігінің</w:t>
      </w:r>
    </w:p>
    <w:bookmarkEnd w:id="30"/>
    <w:bookmarkStart w:name="z36" w:id="31"/>
    <w:p>
      <w:pPr>
        <w:spacing w:after="0"/>
        <w:ind w:left="0"/>
        <w:jc w:val="both"/>
      </w:pPr>
      <w:r>
        <w:rPr>
          <w:rFonts w:ascii="Times New Roman"/>
          <w:b w:val="false"/>
          <w:i w:val="false"/>
          <w:color w:val="000000"/>
          <w:sz w:val="28"/>
        </w:rPr>
        <w:t>
      ветеринария бөлімі" мемлекеттік</w:t>
      </w:r>
    </w:p>
    <w:bookmarkEnd w:id="31"/>
    <w:bookmarkStart w:name="z37" w:id="32"/>
    <w:p>
      <w:pPr>
        <w:spacing w:after="0"/>
        <w:ind w:left="0"/>
        <w:jc w:val="both"/>
      </w:pPr>
      <w:r>
        <w:rPr>
          <w:rFonts w:ascii="Times New Roman"/>
          <w:b w:val="false"/>
          <w:i w:val="false"/>
          <w:color w:val="000000"/>
          <w:sz w:val="28"/>
        </w:rPr>
        <w:t>
      мекемесінің басшысы</w:t>
      </w:r>
    </w:p>
    <w:bookmarkEnd w:id="32"/>
    <w:bookmarkStart w:name="z38" w:id="33"/>
    <w:p>
      <w:pPr>
        <w:spacing w:after="0"/>
        <w:ind w:left="0"/>
        <w:jc w:val="both"/>
      </w:pPr>
      <w:r>
        <w:rPr>
          <w:rFonts w:ascii="Times New Roman"/>
          <w:b w:val="false"/>
          <w:i w:val="false"/>
          <w:color w:val="000000"/>
          <w:sz w:val="28"/>
        </w:rPr>
        <w:t>
      _________________ У. А. Успанов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