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3cf0" w14:textId="6653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Железин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2019 жылғы 2 мамырдағы № 126/5 қаулысы. Павлодар облысының Әділет департаментінде 2019 жылғы 4 мамырда № 6340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ның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126/5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Железин ауданы бойынша пробация қызметінің</w:t>
      </w:r>
      <w:r>
        <w:br/>
      </w:r>
      <w:r>
        <w:rPr>
          <w:rFonts w:ascii="Times New Roman"/>
          <w:b/>
          <w:i w:val="false"/>
          <w:color w:val="000000"/>
        </w:rPr>
        <w:t>есебінде тұрған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Кудайберген Альсеитов атындағы Мәдениет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