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fa9d1" w14:textId="d4fa9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Ертіс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w:t>
      </w:r>
    </w:p>
    <w:p>
      <w:pPr>
        <w:spacing w:after="0"/>
        <w:ind w:left="0"/>
        <w:jc w:val="both"/>
      </w:pPr>
      <w:r>
        <w:rPr>
          <w:rFonts w:ascii="Times New Roman"/>
          <w:b w:val="false"/>
          <w:i w:val="false"/>
          <w:color w:val="000000"/>
          <w:sz w:val="28"/>
        </w:rPr>
        <w:t>Павлодар облысы Ертіс аудандық мәслихатының 2019 жылғы 26 сәуірдегі № 167-39-6 шешімі. Павлодар облысының Әділет департаментінде 2019 жылғы 3 мамырда № 6330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Ертіс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1. 2019 жылға арналған Ертіс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 ұсынылсын.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Павлодар облысы Ертіс аудандық мәслихатының 24.09.2019 </w:t>
      </w:r>
      <w:r>
        <w:rPr>
          <w:rFonts w:ascii="Times New Roman"/>
          <w:b w:val="false"/>
          <w:i w:val="false"/>
          <w:color w:val="000000"/>
          <w:sz w:val="28"/>
        </w:rPr>
        <w:t>№ 198-45-6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шешімнің орындалуын бақылау Ертіс аудандық мәслихатының бюджет, әлеуметтік саясат және заңдылық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Аушенов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Ертіс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