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da07" w14:textId="793d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атаулы күндер мен мереке күндеріне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2019 жылғы 15 тамыздағы № 1/48 шешімі. Павлодар облысының Әділет департаментінде 2019 жылғы 29 тамызда № 6525 болып тіркелді. Күші жойылды - Павлодар облысы Тереңкөл аудандық мәслихатының 2020 жылғы 18 қарашадағы № 2/64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18.11.2020 № 2/64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Алушылардың жекелеген санаттары үшін атаулы күндер мен мереке күндеріне әлеуметтік көмектің келесі мөлшерлері белгіленсін:</w:t>
      </w:r>
    </w:p>
    <w:bookmarkEnd w:id="1"/>
    <w:p>
      <w:pPr>
        <w:spacing w:after="0"/>
        <w:ind w:left="0"/>
        <w:jc w:val="both"/>
      </w:pPr>
      <w:r>
        <w:rPr>
          <w:rFonts w:ascii="Times New Roman"/>
          <w:b w:val="false"/>
          <w:i w:val="false"/>
          <w:color w:val="000000"/>
          <w:sz w:val="28"/>
        </w:rPr>
        <w:t>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санынан кәмелетке толмаған және одан да көп балалары бар отбасыларға және (немесе) балаларға мемлекеттік жәрдемақы 2,4 (екі бүтін оннан төрт) айлық есептік көрсеткіші мөлшерінде (бұдан әрі –АЕК);</w:t>
      </w:r>
    </w:p>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Ұлы Отан соғысының (бұдан әрі – ҰОС) қатысушылары мен мүгедектеріне 500000 (бес жүз мың) теңге мөлшерінде, сондай-ақ 5 (бес) АЕК көлемінде азық-түлік жиынтығы;</w:t>
      </w:r>
    </w:p>
    <w:p>
      <w:pPr>
        <w:spacing w:after="0"/>
        <w:ind w:left="0"/>
        <w:jc w:val="both"/>
      </w:pPr>
      <w:r>
        <w:rPr>
          <w:rFonts w:ascii="Times New Roman"/>
          <w:b w:val="false"/>
          <w:i w:val="false"/>
          <w:color w:val="000000"/>
          <w:sz w:val="28"/>
        </w:rPr>
        <w:t>
      жеңілдіктер мен кепілдіктер жағынан ҰОС қатысушылары мен мүгедектеріне теңестiрiлген адамдарға 10 (он) АЕК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6 ай жұмыс істеген (әскери қызмет өткерген) ҰОС жылдарында тылдағы жанқиярлық еңбегi мен мiнсiз әскери қызметi үшiн бұрынғы Кеңестік Социалистік Республикалар Одағы ордендерiмен және медальдарымен марапатталмаған адамдарға 7 (жеті) АЕК мөлшерінде;</w:t>
      </w:r>
    </w:p>
    <w:p>
      <w:pPr>
        <w:spacing w:after="0"/>
        <w:ind w:left="0"/>
        <w:jc w:val="both"/>
      </w:pPr>
      <w:r>
        <w:rPr>
          <w:rFonts w:ascii="Times New Roman"/>
          <w:b w:val="false"/>
          <w:i w:val="false"/>
          <w:color w:val="000000"/>
          <w:sz w:val="28"/>
        </w:rPr>
        <w:t>
      Ауғанстандағы әскери іс-қимылдарға қатысқан адамдарға 50000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зардаптарын жоюға қатысқан тұлғаларға 50000 (елу мың) теңге мөлшерінде;</w:t>
      </w:r>
    </w:p>
    <w:p>
      <w:pPr>
        <w:spacing w:after="0"/>
        <w:ind w:left="0"/>
        <w:jc w:val="both"/>
      </w:pPr>
      <w:r>
        <w:rPr>
          <w:rFonts w:ascii="Times New Roman"/>
          <w:b w:val="false"/>
          <w:i w:val="false"/>
          <w:color w:val="000000"/>
          <w:sz w:val="28"/>
        </w:rPr>
        <w:t>
      Халықаралық қарттар күніне орай:</w:t>
      </w:r>
    </w:p>
    <w:p>
      <w:pPr>
        <w:spacing w:after="0"/>
        <w:ind w:left="0"/>
        <w:jc w:val="both"/>
      </w:pPr>
      <w:r>
        <w:rPr>
          <w:rFonts w:ascii="Times New Roman"/>
          <w:b w:val="false"/>
          <w:i w:val="false"/>
          <w:color w:val="000000"/>
          <w:sz w:val="28"/>
        </w:rPr>
        <w:t>
      ең төменгі зейнетақы және жәрдемақы алатын, зейнеткерлік жасқа жеткен адамдарға 1,2 (бір бүтін оннан екі) АЕК мөлшерінде;</w:t>
      </w:r>
    </w:p>
    <w:p>
      <w:pPr>
        <w:spacing w:after="0"/>
        <w:ind w:left="0"/>
        <w:jc w:val="both"/>
      </w:pPr>
      <w:r>
        <w:rPr>
          <w:rFonts w:ascii="Times New Roman"/>
          <w:b w:val="false"/>
          <w:i w:val="false"/>
          <w:color w:val="000000"/>
          <w:sz w:val="28"/>
        </w:rPr>
        <w:t>
      80 жастағы және одан (асқан) көп жасқа толған азаматтарға 2,9 (екі бүтін оннан тоғыз) АЕК мөлшерінде;</w:t>
      </w:r>
    </w:p>
    <w:p>
      <w:pPr>
        <w:spacing w:after="0"/>
        <w:ind w:left="0"/>
        <w:jc w:val="both"/>
      </w:pPr>
      <w:r>
        <w:rPr>
          <w:rFonts w:ascii="Times New Roman"/>
          <w:b w:val="false"/>
          <w:i w:val="false"/>
          <w:color w:val="000000"/>
          <w:sz w:val="28"/>
        </w:rPr>
        <w:t>
      Қазақстан Республикасының Мүгедектер күніне орай:</w:t>
      </w:r>
    </w:p>
    <w:p>
      <w:pPr>
        <w:spacing w:after="0"/>
        <w:ind w:left="0"/>
        <w:jc w:val="both"/>
      </w:pPr>
      <w:r>
        <w:rPr>
          <w:rFonts w:ascii="Times New Roman"/>
          <w:b w:val="false"/>
          <w:i w:val="false"/>
          <w:color w:val="000000"/>
          <w:sz w:val="28"/>
        </w:rPr>
        <w:t>
      18 жасқа дейінгі мүгедек балаларға 2,3 (екі бүтін оннан үш) АЕК мөлшерінде;</w:t>
      </w:r>
    </w:p>
    <w:p>
      <w:pPr>
        <w:spacing w:after="0"/>
        <w:ind w:left="0"/>
        <w:jc w:val="both"/>
      </w:pPr>
      <w:r>
        <w:rPr>
          <w:rFonts w:ascii="Times New Roman"/>
          <w:b w:val="false"/>
          <w:i w:val="false"/>
          <w:color w:val="000000"/>
          <w:sz w:val="28"/>
        </w:rPr>
        <w:t>
      бірінші, екінші топтағы мүгедектерге 2,3 (екі бүтін оннан үш) АЕК мөлшерінде;</w:t>
      </w:r>
    </w:p>
    <w:p>
      <w:pPr>
        <w:spacing w:after="0"/>
        <w:ind w:left="0"/>
        <w:jc w:val="both"/>
      </w:pPr>
      <w:r>
        <w:rPr>
          <w:rFonts w:ascii="Times New Roman"/>
          <w:b w:val="false"/>
          <w:i w:val="false"/>
          <w:color w:val="000000"/>
          <w:sz w:val="28"/>
        </w:rPr>
        <w:t>
      кәмелеттік жасқа толмаған балалары бар мүгедектерге 2,3 (екі бүтін оннан үш) АЕК мөлшерінде;</w:t>
      </w:r>
    </w:p>
    <w:p>
      <w:pPr>
        <w:spacing w:after="0"/>
        <w:ind w:left="0"/>
        <w:jc w:val="both"/>
      </w:pPr>
      <w:r>
        <w:rPr>
          <w:rFonts w:ascii="Times New Roman"/>
          <w:b w:val="false"/>
          <w:i w:val="false"/>
          <w:color w:val="000000"/>
          <w:sz w:val="28"/>
        </w:rPr>
        <w:t>
      үйде әлеуметтік көмек көрсету бөлімшесінде есепте тұрған мүгедектерге және қарттарға 2,3 (екі бүтін оннан үш) АЕК мөлшерінде;</w:t>
      </w:r>
    </w:p>
    <w:p>
      <w:pPr>
        <w:spacing w:after="0"/>
        <w:ind w:left="0"/>
        <w:jc w:val="both"/>
      </w:pPr>
      <w:r>
        <w:rPr>
          <w:rFonts w:ascii="Times New Roman"/>
          <w:b w:val="false"/>
          <w:i w:val="false"/>
          <w:color w:val="000000"/>
          <w:sz w:val="28"/>
        </w:rPr>
        <w:t>
      арбалы-мүгедектерге 2,3 (екі бүтін оннан үш) АЕК мөлшерінде.</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Тереңкөл аудандық мәслихатының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 Б. Бақауов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"15" тамыздағы</w:t>
            </w:r>
            <w:r>
              <w:br/>
            </w:r>
            <w:r>
              <w:rPr>
                <w:rFonts w:ascii="Times New Roman"/>
                <w:b w:val="false"/>
                <w:i w:val="false"/>
                <w:color w:val="000000"/>
                <w:sz w:val="20"/>
              </w:rPr>
              <w:t>№ 1/48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Тереңкөл аудандық мәслихатының күші жойылды деп танылған шешімдерінің тізбесі</w:t>
      </w:r>
    </w:p>
    <w:bookmarkEnd w:id="5"/>
    <w:bookmarkStart w:name="z8" w:id="6"/>
    <w:p>
      <w:pPr>
        <w:spacing w:after="0"/>
        <w:ind w:left="0"/>
        <w:jc w:val="both"/>
      </w:pPr>
      <w:r>
        <w:rPr>
          <w:rFonts w:ascii="Times New Roman"/>
          <w:b w:val="false"/>
          <w:i w:val="false"/>
          <w:color w:val="000000"/>
          <w:sz w:val="28"/>
        </w:rPr>
        <w:t xml:space="preserve">
      1. Качир аудандық мәслихатының 2014 жылғы 28 сәуірдегі "Атаулы күндер мен мереке күндеріне орай алушылардың жекелеген санаттары үшін әлеуметтік көмектің мөлшерлерін белгілеу туралы" № 2/29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3782 болып тіркелген, 2014 жылғы 8 мамырда "Тереңкөл тынысы" және "Заря" газеттерінде жарияланған);</w:t>
      </w:r>
    </w:p>
    <w:bookmarkEnd w:id="6"/>
    <w:bookmarkStart w:name="z9" w:id="7"/>
    <w:p>
      <w:pPr>
        <w:spacing w:after="0"/>
        <w:ind w:left="0"/>
        <w:jc w:val="both"/>
      </w:pPr>
      <w:r>
        <w:rPr>
          <w:rFonts w:ascii="Times New Roman"/>
          <w:b w:val="false"/>
          <w:i w:val="false"/>
          <w:color w:val="000000"/>
          <w:sz w:val="28"/>
        </w:rPr>
        <w:t xml:space="preserve">
      2. Качир аудандық мәслихатының 2014 жылғы 22 қазандағы "Качир аудандық мәслихатының 2014 жылғы 28 сәуірдегі "Атаулы күндер мен мереке күндеріне орай алушылардың жекелеген санаттары үшін әлеуметтік көмектің мөлшерлерін белгілеу туралы" № 2/29 шешіміне өзгеріс енгізу туралы" № 9/36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4166 тіркелген, 2014 жылғы 29 қарашада "Тереңкөл тынысы" және "Заря" газеттерінде жарияланған);</w:t>
      </w:r>
    </w:p>
    <w:bookmarkEnd w:id="7"/>
    <w:bookmarkStart w:name="z10" w:id="8"/>
    <w:p>
      <w:pPr>
        <w:spacing w:after="0"/>
        <w:ind w:left="0"/>
        <w:jc w:val="both"/>
      </w:pPr>
      <w:r>
        <w:rPr>
          <w:rFonts w:ascii="Times New Roman"/>
          <w:b w:val="false"/>
          <w:i w:val="false"/>
          <w:color w:val="000000"/>
          <w:sz w:val="28"/>
        </w:rPr>
        <w:t xml:space="preserve">
      3. Качир аудандық мәслихатының 2015 жылғы 24 ақпандағы "Качир аудандық мәслихатының 2014 жылғы 28 сәуірдегі "Атаулы күндер мен мереке күндеріне орай алушылардың жекелеген санаттары үшін әлеуметтік көмектің мөлшерлерін белгілеу туралы" № 2/29 шешіміне өзгерістер енгізу туралы" № 1/40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4398 тіркелген, 2015 жылғы 2 сәуірде "Тереңкөл тынысы" және "Заря" газеттерінде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