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4392" w14:textId="dc34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бойынша 2019 - 2020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Май аудандық мәслихатының 2019 жылғы 18 шілдедегі № 3/51 шешімі. Павлодар облысының Әділет департаментінде 2019 жылғы 25 шілдеде № 6488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Май ауданы бойынша 2019 - 2020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аграрлық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Жетыбаева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2019 жылғы "18" шілдедегі</w:t>
            </w:r>
            <w:r>
              <w:br/>
            </w:r>
            <w:r>
              <w:rPr>
                <w:rFonts w:ascii="Times New Roman"/>
                <w:b w:val="false"/>
                <w:i w:val="false"/>
                <w:color w:val="000000"/>
                <w:sz w:val="20"/>
              </w:rPr>
              <w:t>№ 3/51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Май ауданы бойынша 2019 - 2020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Май ауданы бойынша 2019 - 2020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4.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Май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Май ауданы аумағында жайылым айналымдарының тиімді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Май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Май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Май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Май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1" w:id="9"/>
    <w:p>
      <w:pPr>
        <w:spacing w:after="0"/>
        <w:ind w:left="0"/>
        <w:jc w:val="both"/>
      </w:pPr>
      <w:r>
        <w:rPr>
          <w:rFonts w:ascii="Times New Roman"/>
          <w:b w:val="false"/>
          <w:i w:val="false"/>
          <w:color w:val="000000"/>
          <w:sz w:val="28"/>
        </w:rPr>
        <w:t>
      5. Аумақтық жайылымдар 4 экологогеографиялық аймаққа (субзондар) бөлінеді, бұл бірқалыпты шөлейт дала, шөлейт дала, қоңыржай-құрғақ дала, құрғақ дала. Май ауданының аумағы қызғылт топырақтың белдем тарағында орналасқан. Дала өсімдіктерінің басымдылығы анықталады: бетеге, селеу, ізбедерлі бозот, қоңырбас және дала алуан шөптің сәл қатысуымен жусанның әртүрлі түрлері негізгі өкілдері болып табылады.</w:t>
      </w:r>
    </w:p>
    <w:bookmarkEnd w:id="9"/>
    <w:p>
      <w:pPr>
        <w:spacing w:after="0"/>
        <w:ind w:left="0"/>
        <w:jc w:val="both"/>
      </w:pPr>
      <w:r>
        <w:rPr>
          <w:rFonts w:ascii="Times New Roman"/>
          <w:b w:val="false"/>
          <w:i w:val="false"/>
          <w:color w:val="000000"/>
          <w:sz w:val="28"/>
        </w:rPr>
        <w:t>
      Жайылымдық алқаптардың орташа астық өнімділігі 3,0 центнерді құрайды.</w:t>
      </w:r>
    </w:p>
    <w:bookmarkStart w:name="z12" w:id="10"/>
    <w:p>
      <w:pPr>
        <w:spacing w:after="0"/>
        <w:ind w:left="0"/>
        <w:jc w:val="both"/>
      </w:pPr>
      <w:r>
        <w:rPr>
          <w:rFonts w:ascii="Times New Roman"/>
          <w:b w:val="false"/>
          <w:i w:val="false"/>
          <w:color w:val="000000"/>
          <w:sz w:val="28"/>
        </w:rPr>
        <w:t>
      6. Май ауданы 1939 жылы құрылған, Павлодар облысының Оңтүстік – шығысында орналасқан, Оңтүстік-Шығысында Шығыс Қазақстан облысы, Оңтүстік-батысында Қарағанды облысы, Батыста Баянауыл ауданы және Ақсу қаласы ауылдық аймағымен, Солтүстікте Ертіс өзенімен Аққулы ауданымен шектеседі. Аудан орталығы - Көктөбе ауылы. Әкімшілік -аумақтық бөлінісі тоғыз ауылдық округ және екі ауылдан, 23 елді мекеннен тұрады.</w:t>
      </w:r>
    </w:p>
    <w:bookmarkEnd w:id="10"/>
    <w:p>
      <w:pPr>
        <w:spacing w:after="0"/>
        <w:ind w:left="0"/>
        <w:jc w:val="both"/>
      </w:pPr>
      <w:r>
        <w:rPr>
          <w:rFonts w:ascii="Times New Roman"/>
          <w:b w:val="false"/>
          <w:i w:val="false"/>
          <w:color w:val="000000"/>
          <w:sz w:val="28"/>
        </w:rPr>
        <w:t>
      Ауданның климаты күртконтиненттік, қысы салыстырмалы суық, жазы ыстық келеді. Қаңтарда ауаның жылдық орташа температурасы минус 18 градус Цельсийдан минус 19 градус Цельсийға дейін, шілде температурасы плюс 21 градус Цельсийдан плюс 23 градус Цельсийға дейін. Жауын-шашынның жылдық орташа мөлшері – 246 миллиметр.</w:t>
      </w:r>
    </w:p>
    <w:bookmarkStart w:name="z13" w:id="11"/>
    <w:p>
      <w:pPr>
        <w:spacing w:after="0"/>
        <w:ind w:left="0"/>
        <w:jc w:val="both"/>
      </w:pPr>
      <w:r>
        <w:rPr>
          <w:rFonts w:ascii="Times New Roman"/>
          <w:b w:val="false"/>
          <w:i w:val="false"/>
          <w:color w:val="000000"/>
          <w:sz w:val="28"/>
        </w:rPr>
        <w:t>
      7. Аудан жерлерінің жалпы жер көлемі 1 810 654 гектар (бұдан әрі-га), соның ішінде жайылымдар – 1 500 144 га.</w:t>
      </w:r>
    </w:p>
    <w:bookmarkEnd w:id="11"/>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-820 288 га;</w:t>
      </w:r>
    </w:p>
    <w:p>
      <w:pPr>
        <w:spacing w:after="0"/>
        <w:ind w:left="0"/>
        <w:jc w:val="both"/>
      </w:pPr>
      <w:r>
        <w:rPr>
          <w:rFonts w:ascii="Times New Roman"/>
          <w:b w:val="false"/>
          <w:i w:val="false"/>
          <w:color w:val="000000"/>
          <w:sz w:val="28"/>
        </w:rPr>
        <w:t>
      елді мекендердің жерлері- 82 135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жерлер- 2 684 га;</w:t>
      </w:r>
    </w:p>
    <w:p>
      <w:pPr>
        <w:spacing w:after="0"/>
        <w:ind w:left="0"/>
        <w:jc w:val="both"/>
      </w:pPr>
      <w:r>
        <w:rPr>
          <w:rFonts w:ascii="Times New Roman"/>
          <w:b w:val="false"/>
          <w:i w:val="false"/>
          <w:color w:val="000000"/>
          <w:sz w:val="28"/>
        </w:rPr>
        <w:t>
      орман қорының жерлері-5 959 га;</w:t>
      </w:r>
    </w:p>
    <w:p>
      <w:pPr>
        <w:spacing w:after="0"/>
        <w:ind w:left="0"/>
        <w:jc w:val="both"/>
      </w:pPr>
      <w:r>
        <w:rPr>
          <w:rFonts w:ascii="Times New Roman"/>
          <w:b w:val="false"/>
          <w:i w:val="false"/>
          <w:color w:val="000000"/>
          <w:sz w:val="28"/>
        </w:rPr>
        <w:t>
      су қорының жерлері – 3 981 га;</w:t>
      </w:r>
    </w:p>
    <w:p>
      <w:pPr>
        <w:spacing w:after="0"/>
        <w:ind w:left="0"/>
        <w:jc w:val="both"/>
      </w:pPr>
      <w:r>
        <w:rPr>
          <w:rFonts w:ascii="Times New Roman"/>
          <w:b w:val="false"/>
          <w:i w:val="false"/>
          <w:color w:val="000000"/>
          <w:sz w:val="28"/>
        </w:rPr>
        <w:t>
      қордағы жерлер – 881 645 га.</w:t>
      </w:r>
    </w:p>
    <w:p>
      <w:pPr>
        <w:spacing w:after="0"/>
        <w:ind w:left="0"/>
        <w:jc w:val="both"/>
      </w:pPr>
      <w:r>
        <w:rPr>
          <w:rFonts w:ascii="Times New Roman"/>
          <w:b w:val="false"/>
          <w:i w:val="false"/>
          <w:color w:val="000000"/>
          <w:sz w:val="28"/>
        </w:rPr>
        <w:t>
      Май ауданында жер балансының мәліметтері бойынша 820,2 мың га жалпы көлемде барлығы 253 ауылшаруашылық құрылымдар есептеледі, соның ішінде жайылымдар 760,5 мың га, оның ішінде:</w:t>
      </w:r>
    </w:p>
    <w:p>
      <w:pPr>
        <w:spacing w:after="0"/>
        <w:ind w:left="0"/>
        <w:jc w:val="both"/>
      </w:pPr>
      <w:r>
        <w:rPr>
          <w:rFonts w:ascii="Times New Roman"/>
          <w:b w:val="false"/>
          <w:i w:val="false"/>
          <w:color w:val="000000"/>
          <w:sz w:val="28"/>
        </w:rPr>
        <w:t>
      - 175,6 мың га көлемде 151 шаруа және фермер қожалығы, оның ішіндежайылымдар 201,8 мың га;</w:t>
      </w:r>
    </w:p>
    <w:p>
      <w:pPr>
        <w:spacing w:after="0"/>
        <w:ind w:left="0"/>
        <w:jc w:val="both"/>
      </w:pPr>
      <w:r>
        <w:rPr>
          <w:rFonts w:ascii="Times New Roman"/>
          <w:b w:val="false"/>
          <w:i w:val="false"/>
          <w:color w:val="000000"/>
          <w:sz w:val="28"/>
        </w:rPr>
        <w:t>
      - 216,9 мың га көлемде 6 шаруашылық серіктестік, акционерлік қоғам және ауыл шаруашылық кооператив, оның ішінде жайылымдар 196,5 мың га;</w:t>
      </w:r>
    </w:p>
    <w:p>
      <w:pPr>
        <w:spacing w:after="0"/>
        <w:ind w:left="0"/>
        <w:jc w:val="both"/>
      </w:pPr>
      <w:r>
        <w:rPr>
          <w:rFonts w:ascii="Times New Roman"/>
          <w:b w:val="false"/>
          <w:i w:val="false"/>
          <w:color w:val="000000"/>
          <w:sz w:val="28"/>
        </w:rPr>
        <w:t>
      - 37,6 мың га көлемде 95 жеке кәсіпкер, оның ішінде жайылымдар 29,9 мың га;</w:t>
      </w:r>
    </w:p>
    <w:bookmarkStart w:name="z14" w:id="12"/>
    <w:p>
      <w:pPr>
        <w:spacing w:after="0"/>
        <w:ind w:left="0"/>
        <w:jc w:val="both"/>
      </w:pPr>
      <w:r>
        <w:rPr>
          <w:rFonts w:ascii="Times New Roman"/>
          <w:b w:val="false"/>
          <w:i w:val="false"/>
          <w:color w:val="000000"/>
          <w:sz w:val="28"/>
        </w:rPr>
        <w:t>
      8. Аудан аумағындағы жайылымдардың негізгі пайдаланушылары ауыл шаруашылығы құрылымдары болып табылады. Елді мекендердегі тұрғындардың малдары тағайындалған жерлерде бағылады.</w:t>
      </w:r>
    </w:p>
    <w:bookmarkEnd w:id="12"/>
    <w:bookmarkStart w:name="z15" w:id="13"/>
    <w:p>
      <w:pPr>
        <w:spacing w:after="0"/>
        <w:ind w:left="0"/>
        <w:jc w:val="both"/>
      </w:pPr>
      <w:r>
        <w:rPr>
          <w:rFonts w:ascii="Times New Roman"/>
          <w:b w:val="false"/>
          <w:i w:val="false"/>
          <w:color w:val="000000"/>
          <w:sz w:val="28"/>
        </w:rPr>
        <w:t>
      9. Аудан аумағындағы ауыл шаруашылығы жануарлары мал басының саны: 30 853 бас ірі қара мал, 89 190 бас қой-ешкі, 14 851 бас жылқы, 2 бас түйе құрайды.</w:t>
      </w:r>
    </w:p>
    <w:bookmarkEnd w:id="13"/>
    <w:bookmarkStart w:name="z16" w:id="14"/>
    <w:p>
      <w:pPr>
        <w:spacing w:after="0"/>
        <w:ind w:left="0"/>
        <w:jc w:val="both"/>
      </w:pPr>
      <w:r>
        <w:rPr>
          <w:rFonts w:ascii="Times New Roman"/>
          <w:b w:val="false"/>
          <w:i w:val="false"/>
          <w:color w:val="000000"/>
          <w:sz w:val="28"/>
        </w:rPr>
        <w:t>
      10. Аудан аумағында 11 ветеринариялық-санитарлық объектілері қызмет істейді, соның ішінде 23 мал көмінділері, 1 жасанды ұрықтандыру пункті.</w:t>
      </w:r>
    </w:p>
    <w:bookmarkEnd w:id="14"/>
    <w:bookmarkStart w:name="z17" w:id="15"/>
    <w:p>
      <w:pPr>
        <w:spacing w:after="0"/>
        <w:ind w:left="0"/>
        <w:jc w:val="both"/>
      </w:pPr>
      <w:r>
        <w:rPr>
          <w:rFonts w:ascii="Times New Roman"/>
          <w:b w:val="false"/>
          <w:i w:val="false"/>
          <w:color w:val="000000"/>
          <w:sz w:val="28"/>
        </w:rPr>
        <w:t>
      11. Май ауданында малды айдап өтуге арналған сервитуттар белгіленбеген.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Май ауданы</w:t>
      </w:r>
      <w:r>
        <w:br/>
      </w:r>
      <w:r>
        <w:rPr>
          <w:rFonts w:ascii="Times New Roman"/>
          <w:b/>
          <w:i w:val="false"/>
          <w:color w:val="000000"/>
        </w:rPr>
        <w:t xml:space="preserve">аумағында жайылымдардың орналасу схемасы (картасы) </w:t>
      </w:r>
    </w:p>
    <w:bookmarkEnd w:id="16"/>
    <w:p>
      <w:pPr>
        <w:spacing w:after="0"/>
        <w:ind w:left="0"/>
        <w:jc w:val="both"/>
      </w:pPr>
      <w:r>
        <w:drawing>
          <wp:inline distT="0" distB="0" distL="0" distR="0">
            <wp:extent cx="76073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8585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Май ауданы аумағында жайылым айналымдарының қолайлы схемалары </w:t>
      </w:r>
    </w:p>
    <w:bookmarkEnd w:id="17"/>
    <w:p>
      <w:pPr>
        <w:spacing w:after="0"/>
        <w:ind w:left="0"/>
        <w:jc w:val="both"/>
      </w:pPr>
      <w:r>
        <w:drawing>
          <wp:inline distT="0" distB="0" distL="0" distR="0">
            <wp:extent cx="76327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819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3" w:id="18"/>
    <w:p>
      <w:pPr>
        <w:spacing w:after="0"/>
        <w:ind w:left="0"/>
        <w:jc w:val="left"/>
      </w:pPr>
      <w:r>
        <w:rPr>
          <w:rFonts w:ascii="Times New Roman"/>
          <w:b/>
          <w:i w:val="false"/>
          <w:color w:val="000000"/>
        </w:rPr>
        <w:t xml:space="preserve"> Май ауданы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18"/>
    <w:p>
      <w:pPr>
        <w:spacing w:after="0"/>
        <w:ind w:left="0"/>
        <w:jc w:val="both"/>
      </w:pPr>
      <w:r>
        <w:drawing>
          <wp:inline distT="0" distB="0" distL="0" distR="0">
            <wp:extent cx="78105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0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Май ауданы аумағында жайылым пайдаланушылардың су тұтыну нормасына сәйкес</w:t>
      </w:r>
      <w:r>
        <w:br/>
      </w:r>
      <w:r>
        <w:rPr>
          <w:rFonts w:ascii="Times New Roman"/>
          <w:b/>
          <w:i w:val="false"/>
          <w:color w:val="000000"/>
        </w:rPr>
        <w:t>жасалған су көздерiне (көлдерге, өзендерге, тоғандарға, апандарға, суару немесе</w:t>
      </w:r>
      <w:r>
        <w:br/>
      </w:r>
      <w:r>
        <w:rPr>
          <w:rFonts w:ascii="Times New Roman"/>
          <w:b/>
          <w:i w:val="false"/>
          <w:color w:val="000000"/>
        </w:rPr>
        <w:t xml:space="preserve">суландыру каналдарына, құбырлы немесе шахталы құдықтарға) қол жеткізу схемасы </w:t>
      </w:r>
    </w:p>
    <w:bookmarkEnd w:id="19"/>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63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7" w:id="20"/>
    <w:p>
      <w:pPr>
        <w:spacing w:after="0"/>
        <w:ind w:left="0"/>
        <w:jc w:val="left"/>
      </w:pPr>
      <w:r>
        <w:rPr>
          <w:rFonts w:ascii="Times New Roman"/>
          <w:b/>
          <w:i w:val="false"/>
          <w:color w:val="000000"/>
        </w:rPr>
        <w:t xml:space="preserve"> Май ауданы аумағында жайылымы жоқ жеке және (немесе) заңды тұлғалардың</w:t>
      </w:r>
      <w:r>
        <w:br/>
      </w:r>
      <w:r>
        <w:rPr>
          <w:rFonts w:ascii="Times New Roman"/>
          <w:b/>
          <w:i w:val="false"/>
          <w:color w:val="000000"/>
        </w:rPr>
        <w:t>ауыл шаруашылығы жануарларының мал басын орналастыру үшін жайылымдарды</w:t>
      </w:r>
      <w:r>
        <w:br/>
      </w:r>
      <w:r>
        <w:rPr>
          <w:rFonts w:ascii="Times New Roman"/>
          <w:b/>
          <w:i w:val="false"/>
          <w:color w:val="000000"/>
        </w:rPr>
        <w:t xml:space="preserve">қайта бөлу және оны берілетін жайылымдарға ауыстыру схемасы </w:t>
      </w:r>
    </w:p>
    <w:bookmarkEnd w:id="20"/>
    <w:p>
      <w:pPr>
        <w:spacing w:after="0"/>
        <w:ind w:left="0"/>
        <w:jc w:val="both"/>
      </w:pPr>
      <w:r>
        <w:drawing>
          <wp:inline distT="0" distB="0" distL="0" distR="0">
            <wp:extent cx="77851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85100" cy="861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9" w:id="21"/>
    <w:p>
      <w:pPr>
        <w:spacing w:after="0"/>
        <w:ind w:left="0"/>
        <w:jc w:val="left"/>
      </w:pPr>
      <w:r>
        <w:rPr>
          <w:rFonts w:ascii="Times New Roman"/>
          <w:b/>
          <w:i w:val="false"/>
          <w:color w:val="000000"/>
        </w:rPr>
        <w:t xml:space="preserve"> Май ауданы аумағында ауылдық округ маңында орналасқан жайылымдармен</w:t>
      </w:r>
      <w:r>
        <w:br/>
      </w:r>
      <w:r>
        <w:rPr>
          <w:rFonts w:ascii="Times New Roman"/>
          <w:b/>
          <w:i w:val="false"/>
          <w:color w:val="000000"/>
        </w:rPr>
        <w:t>қамтамасыз етілмеген жеке және (немесе) заңды тұлғалардың ауыл шаруашылығы</w:t>
      </w:r>
      <w:r>
        <w:br/>
      </w:r>
      <w:r>
        <w:rPr>
          <w:rFonts w:ascii="Times New Roman"/>
          <w:b/>
          <w:i w:val="false"/>
          <w:color w:val="000000"/>
        </w:rPr>
        <w:t xml:space="preserve">жануарларының басын шалғайдағы жайылымдарға орналастыру схемасы </w:t>
      </w:r>
    </w:p>
    <w:bookmarkEnd w:id="21"/>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26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2831"/>
        <w:gridCol w:w="3359"/>
        <w:gridCol w:w="2760"/>
      </w:tblGrid>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Ауыл/ауылдық округтердің атауы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мерзімі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 қайтару мерзімі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Ақшиман ауылдық округі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ауылдық округі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ауылдық округі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Кентубек ауылдық округі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Көктүбек ауылдық округы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ауылдық округі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Майтүбек ауылы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