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5e34" w14:textId="93b5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Павлодар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2019 жылғы 20 желтоқсандағы № 64/280 шешімі. Павлодар облысының Әділет департаментінде 2019 жылғы 26 желтоқсанда № 6682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"Агроөнеркәсiптiк кешендi және ауылдық аумақтарды дамытуды мемлекеттiк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Павлодар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10 764 496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869 473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9 860 323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10 868 200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162 391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194 950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- 266 095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266 095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облысы Павлодар аудандық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77/348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. Аудандық жергілікті атқарушы органның 2020 жылға арналған резерві 36 145 мың теңге сомасында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Павлодар облысы Павлодар аудандық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77/348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Павлодар аудандық бюджетінде – 4 237 017 мың теңге облыстық бюджеттен берілетін субвенция көлемі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округтердің және Ольгинка ауылының бюджеттеріне берілетін субвенциялар көлемдері 2020 жылға арналған аудан бюджетінде жалпы сомасы 823 780 мың теңге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Григорьевка – 73 407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Ефремовка – 24 093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Заңғар – 24 553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 – 70 808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– 86 144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– 88 266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 – 40 211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– 73 565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Ольгинка – 47 218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Рождественка – 92 822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 – 82 916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Черноярка – 94 196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Шақат – 25 581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округтердің және Ольгинка ауылының бюджеттеріне берілетін субвенциялар көлемдері 2021 жылға арналған аудан бюджетінде жалпы сомасы 828 727 мың теңге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Григорьевка – 74 807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Ефремовка – 25 250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Заңғар – 27 328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 – 70 812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– 88 610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– 86 285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 – 38 897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– 68 111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Ольгинка – 51 410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Рождественка – 94 971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 – 85 433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Черноярка – 91 800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Шақат – 25 013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ауылдық округтердің және Ольгинка ауылының бюджеттеріне берілетін субвенциялар көлемдері 2022 жылға арналған аудан бюджетінде жалпы сомасы 848 987 мың теңге көзделсін, соның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Григорьевка – 76 455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Ефремовка – 25 750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Заңғар – 27 968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 – 72 921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– 91 034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– 87 747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 – 40 002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– 69 467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Ольгинка – 52 238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Рождественка – 97 150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 – 87 754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Черноярка – 94 909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Шақат – 25 592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Павлодар аудандық бюджеттің атқарылуы үдерісінде секвестрге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 ауылдық округтердің және Ольгинка ауылының бюджеттеріне берілетін 2020 жылға арналған ағымдағы нысаналы трансферттер келесі көлемдерде ескерілсін: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119 821 мың теңге – жергілікті атқарушы органдардың мемлекеттік қызметшілеріне факторлық-балдық шкала бойынша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85 321 мың теңге – елді мекендердің автомобиль жолдарын жөндеуді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69 373 мың теңге – тұрғын үй-коммуналдық шаруашылық саласындағы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30 493 мың теңге – білім беру саласындағы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3 884 мың теңге – мектепке дейінгі білім беру мемлекеттік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33 252 мың теңге – мектепке дейінгі білім беру мемлекеттік ұйымдарының педагогтеріне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14 267 мың теңге – мәдениет ұйымдарындағы басқарушы және негізгі персоналдың ерекше еңбек жағдайлары үшін лауазымдық айлықақысына қосымша төлем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177 551 мың теңге – "Ауыл-Ел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8 334 мың теңге – Ефремовка ауылдық округінде спорт саласындағы шығындарға.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- Павлодар облысы Павлодар аудандық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77/348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Ауылдық округтердің және Ольгинка ауылының бюджеттеріне нысаналы трансферттердің көрсетілген сомасын үлестіру аудан әкімдігінің қаулысы негізінде анықталады.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аудандық мәслихаттың бюджет мәселелері жөніндегі тұрақты комиссиясына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2020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Кашитов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 № 64/280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Павлодар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туралы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Павлодар аудандық мәслихатының 26.11.2020 </w:t>
      </w:r>
      <w:r>
        <w:rPr>
          <w:rFonts w:ascii="Times New Roman"/>
          <w:b w:val="false"/>
          <w:i w:val="false"/>
          <w:color w:val="ff0000"/>
          <w:sz w:val="28"/>
        </w:rPr>
        <w:t>№ 77/348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кәсіпкерлік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 № 64/280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Павлодар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Павлодар облысы Павлодар аудандық мәслихатының 18.09.2020 </w:t>
      </w:r>
      <w:r>
        <w:rPr>
          <w:rFonts w:ascii="Times New Roman"/>
          <w:b w:val="false"/>
          <w:i w:val="false"/>
          <w:color w:val="ff0000"/>
          <w:sz w:val="28"/>
        </w:rPr>
        <w:t>№ 75/335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 № 64/280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Павлодар облысы Павлодар аудандық мәслихатының 24.04.2020 </w:t>
      </w:r>
      <w:r>
        <w:rPr>
          <w:rFonts w:ascii="Times New Roman"/>
          <w:b w:val="false"/>
          <w:i w:val="false"/>
          <w:color w:val="ff0000"/>
          <w:sz w:val="28"/>
        </w:rPr>
        <w:t>№ 70/308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4 427 614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 № 64/280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Павлодар аудандық бюджеттің атқарылуы</w:t>
      </w:r>
      <w:r>
        <w:br/>
      </w:r>
      <w:r>
        <w:rPr>
          <w:rFonts w:ascii="Times New Roman"/>
          <w:b/>
          <w:i w:val="false"/>
          <w:color w:val="000000"/>
        </w:rPr>
        <w:t>үдерісінде секвестрге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