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33037" w14:textId="04330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ауданында қоғамдық тәртiптi қамтамасыз етуге қатысатын азаматтарды көтермелеудiң түрлерi мен тәртiбiн, сондай-ақ оларға ақшалай сыйақының мөлшерiн айқындау туралы</w:t>
      </w:r>
    </w:p>
    <w:p>
      <w:pPr>
        <w:spacing w:after="0"/>
        <w:ind w:left="0"/>
        <w:jc w:val="both"/>
      </w:pPr>
      <w:r>
        <w:rPr>
          <w:rFonts w:ascii="Times New Roman"/>
          <w:b w:val="false"/>
          <w:i w:val="false"/>
          <w:color w:val="000000"/>
          <w:sz w:val="28"/>
        </w:rPr>
        <w:t>Павлодар облысы Успен аудандық әкімдігінің 2019 жылғы 11 қаңтардағы № 4/1 қаулысы. Павлодар облысының Әділет департаментінде 2019 жылғы 15 қаңтарда № 6234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2004 жылғы 9 шілдедегі "Қоғамдық тәртіпті қамтамасыз етуге азаматтардың қатысуы туралы" Заңының </w:t>
      </w:r>
      <w:r>
        <w:rPr>
          <w:rFonts w:ascii="Times New Roman"/>
          <w:b w:val="false"/>
          <w:i w:val="false"/>
          <w:color w:val="000000"/>
          <w:sz w:val="28"/>
        </w:rPr>
        <w:t>3-бабы</w:t>
      </w:r>
      <w:r>
        <w:rPr>
          <w:rFonts w:ascii="Times New Roman"/>
          <w:b w:val="false"/>
          <w:i w:val="false"/>
          <w:color w:val="000000"/>
          <w:sz w:val="28"/>
        </w:rPr>
        <w:t xml:space="preserve"> 2-тармағының 3) тармақшасына, Қазақстан Республикасының 2010 жылғы 29 сәуірдегі "Құқық бұзышылық профилактикасы туралы" Заңының 6-бабы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Успен ауданында қоғамдық тәртіпті қамтамасыз етуге қатысатын азаматтарды көтермелеудің түрлері мен тәртібін, сондай-ақ оларға ақшалай сыйақының мөлшері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 Павлодар облысы Полиция департаментінің Успен ауданының Полиция бөлімі" мемлекеттік мекемесі (келісім бойынша) осы қаулыны іске асыру мақсатында тиісті іс-шараларды өткізуін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Қ. А. Абушахмановқа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Қасенов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Министрлігі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Полиция департаментінің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Успен ауданының Полиция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Болат</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2019 жылғы "11" қаңтар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2019 жылғы "11" қаңтардағы</w:t>
            </w:r>
            <w:r>
              <w:br/>
            </w:r>
            <w:r>
              <w:rPr>
                <w:rFonts w:ascii="Times New Roman"/>
                <w:b w:val="false"/>
                <w:i w:val="false"/>
                <w:color w:val="000000"/>
                <w:sz w:val="20"/>
              </w:rPr>
              <w:t>№ 4/1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Успен ауданында қоғамдық тәртіпті қамтамасыз етуге қатысатын азаматтарды</w:t>
      </w:r>
      <w:r>
        <w:br/>
      </w:r>
      <w:r>
        <w:rPr>
          <w:rFonts w:ascii="Times New Roman"/>
          <w:b/>
          <w:i w:val="false"/>
          <w:color w:val="000000"/>
        </w:rPr>
        <w:t>көтермелеудің түрлері мен тәртібі сондай-ақ оларға ақшалай сыйақының мөлшері</w:t>
      </w:r>
    </w:p>
    <w:bookmarkEnd w:id="5"/>
    <w:p>
      <w:pPr>
        <w:spacing w:after="0"/>
        <w:ind w:left="0"/>
        <w:jc w:val="both"/>
      </w:pPr>
      <w:r>
        <w:rPr>
          <w:rFonts w:ascii="Times New Roman"/>
          <w:b w:val="false"/>
          <w:i w:val="false"/>
          <w:color w:val="000000"/>
          <w:sz w:val="28"/>
        </w:rPr>
        <w:t>
      1. Азаматтарды көтермелеудің түрлерi:</w:t>
      </w:r>
    </w:p>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грамотамен марапаттау;</w:t>
      </w:r>
    </w:p>
    <w:p>
      <w:pPr>
        <w:spacing w:after="0"/>
        <w:ind w:left="0"/>
        <w:jc w:val="both"/>
      </w:pPr>
      <w:r>
        <w:rPr>
          <w:rFonts w:ascii="Times New Roman"/>
          <w:b w:val="false"/>
          <w:i w:val="false"/>
          <w:color w:val="000000"/>
          <w:sz w:val="28"/>
        </w:rPr>
        <w:t>
      3) ақшалай сыйақы беру.</w:t>
      </w:r>
    </w:p>
    <w:p>
      <w:pPr>
        <w:spacing w:after="0"/>
        <w:ind w:left="0"/>
        <w:jc w:val="both"/>
      </w:pPr>
      <w:r>
        <w:rPr>
          <w:rFonts w:ascii="Times New Roman"/>
          <w:b w:val="false"/>
          <w:i w:val="false"/>
          <w:color w:val="000000"/>
          <w:sz w:val="28"/>
        </w:rPr>
        <w:t>
      2. Азаматтарды көтермелеудің тәртібі:</w:t>
      </w:r>
    </w:p>
    <w:p>
      <w:pPr>
        <w:spacing w:after="0"/>
        <w:ind w:left="0"/>
        <w:jc w:val="both"/>
      </w:pPr>
      <w:r>
        <w:rPr>
          <w:rFonts w:ascii="Times New Roman"/>
          <w:b w:val="false"/>
          <w:i w:val="false"/>
          <w:color w:val="000000"/>
          <w:sz w:val="28"/>
        </w:rPr>
        <w:t>
      1)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(бұдан әрі - Комиссия) қарайды;</w:t>
      </w:r>
    </w:p>
    <w:p>
      <w:pPr>
        <w:spacing w:after="0"/>
        <w:ind w:left="0"/>
        <w:jc w:val="both"/>
      </w:pPr>
      <w:r>
        <w:rPr>
          <w:rFonts w:ascii="Times New Roman"/>
          <w:b w:val="false"/>
          <w:i w:val="false"/>
          <w:color w:val="000000"/>
          <w:sz w:val="28"/>
        </w:rPr>
        <w:t>
      2) қоғамдық тәртіпті сақтауға белсенді қатысатын азаматтарды көтермелеу туралы ұсынысты (қолдау хат) Комиссияның қарауына "Қазақстан Республикасы Ішкі істер Министрлігі Павлодар облысы Полиция департаментінің Успен ауданының Полиция бөлімі" мемлекеттік мекемесі (бұдан әрі –Успен ауданының ПБ) енгізеді;</w:t>
      </w:r>
    </w:p>
    <w:p>
      <w:pPr>
        <w:spacing w:after="0"/>
        <w:ind w:left="0"/>
        <w:jc w:val="both"/>
      </w:pPr>
      <w:r>
        <w:rPr>
          <w:rFonts w:ascii="Times New Roman"/>
          <w:b w:val="false"/>
          <w:i w:val="false"/>
          <w:color w:val="000000"/>
          <w:sz w:val="28"/>
        </w:rPr>
        <w:t>
      3) комиссия қабылдайтын хаттамалық шешім көтермелеу үшін негіз болып табылады;</w:t>
      </w:r>
    </w:p>
    <w:p>
      <w:pPr>
        <w:spacing w:after="0"/>
        <w:ind w:left="0"/>
        <w:jc w:val="both"/>
      </w:pPr>
      <w:r>
        <w:rPr>
          <w:rFonts w:ascii="Times New Roman"/>
          <w:b w:val="false"/>
          <w:i w:val="false"/>
          <w:color w:val="000000"/>
          <w:sz w:val="28"/>
        </w:rPr>
        <w:t>
      4) Успен ауданының ПБ ақшалай сыйақыны төлеуді облыстық бюджет қаражаты есебінен жүргізеді;</w:t>
      </w:r>
    </w:p>
    <w:p>
      <w:pPr>
        <w:spacing w:after="0"/>
        <w:ind w:left="0"/>
        <w:jc w:val="both"/>
      </w:pPr>
      <w:r>
        <w:rPr>
          <w:rFonts w:ascii="Times New Roman"/>
          <w:b w:val="false"/>
          <w:i w:val="false"/>
          <w:color w:val="000000"/>
          <w:sz w:val="28"/>
        </w:rPr>
        <w:t>
      5) қоғамдық тәртіпті қамтамасыз етуге қосқан үлесі үшін азаматтарға көтермелеу беруді Успен ауданының ПБ жүзеге асырады.</w:t>
      </w:r>
    </w:p>
    <w:p>
      <w:pPr>
        <w:spacing w:after="0"/>
        <w:ind w:left="0"/>
        <w:jc w:val="both"/>
      </w:pPr>
      <w:r>
        <w:rPr>
          <w:rFonts w:ascii="Times New Roman"/>
          <w:b w:val="false"/>
          <w:i w:val="false"/>
          <w:color w:val="000000"/>
          <w:sz w:val="28"/>
        </w:rPr>
        <w:t>
      Ақшалай сыйақы мөлшері 10 еселік айлық есептік көрсеткіштен аспауы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