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d940" w14:textId="9bdd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2019 жылғы 16 мамырдағы № 164/4 қаулысы. Павлодар облысының Әділет департаментінде 2019 жылғы 17 мамырда № 6367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10) тармақшасына және Қазақстан Республикасының 2017 жылғы 20 ақпандағы "Жайылымдар туралы" Заңының 9 бабы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Шарбақты ауданының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бойынша жайылымдардың геоботаникалық зерттеп- қарау</w:t>
      </w:r>
      <w:r>
        <w:br/>
      </w:r>
      <w:r>
        <w:rPr>
          <w:rFonts w:ascii="Times New Roman"/>
          <w:b/>
          <w:i w:val="false"/>
          <w:color w:val="000000"/>
        </w:rPr>
        <w:t>негізінде жайылым айналымдарының схемасы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Шарбақты аудандық әкімдігінің 11.09.2020 </w:t>
      </w:r>
      <w:r>
        <w:rPr>
          <w:rFonts w:ascii="Times New Roman"/>
          <w:b w:val="false"/>
          <w:i w:val="false"/>
          <w:color w:val="ff0000"/>
          <w:sz w:val="28"/>
        </w:rPr>
        <w:t>№ 225/3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