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a1cb" w14:textId="e46a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сайланған Алматы қаласы мәслихатының XXVІІ сессиясының 2014 жылғы 2 маусымдағы № 232 "Алматы қаласындағы тұрғын үй көмегінің мөлшерін анықтау және көрсету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 сайланған Алматы қаласы мәслихатының кезектен тыс ХLIV сессиясының 2019 жылғы 18 наурыздағы № 323 шешiмi. Алматы қаласы Әдiлет департаментінде 2019 жылғы 28 нурызда № 1532 болып тіркелді. Күші жойылды - Алматы қаласы мәслихатының 2024 жылғы 29 наурыздағы № 100 шешімімен</w:t>
      </w:r>
    </w:p>
    <w:p>
      <w:pPr>
        <w:spacing w:after="0"/>
        <w:ind w:left="0"/>
        <w:jc w:val="both"/>
      </w:pPr>
      <w:bookmarkStart w:name="z2" w:id="0"/>
      <w:r>
        <w:rPr>
          <w:rFonts w:ascii="Times New Roman"/>
          <w:b w:val="false"/>
          <w:i w:val="false"/>
          <w:color w:val="ff0000"/>
          <w:sz w:val="28"/>
        </w:rPr>
        <w:t xml:space="preserve">
      Ескерту. Күші жойылды - Алматы қаласы мәслихатының 29.03.2024 № 100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VI сайланған Алматы қаласының мәслихаты ШЕШІМ ҚАБЫЛДАДЫ: </w:t>
      </w:r>
    </w:p>
    <w:bookmarkStart w:name="z3" w:id="1"/>
    <w:p>
      <w:pPr>
        <w:spacing w:after="0"/>
        <w:ind w:left="0"/>
        <w:jc w:val="both"/>
      </w:pPr>
      <w:r>
        <w:rPr>
          <w:rFonts w:ascii="Times New Roman"/>
          <w:b w:val="false"/>
          <w:i w:val="false"/>
          <w:color w:val="000000"/>
          <w:sz w:val="28"/>
        </w:rPr>
        <w:t xml:space="preserve">
      1. V сайланған Алматы қаласы мәслихатының XXVІІ сессиясының 2014 жылғы 2 маусымдағы № 232 "Алматы қаласындағы тұрғын үй көмегінің мөлшерін анықтау және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1067 болып тіркелген, 2014 жылғы 26 маусымда "Алматы ақшамы" және "Вечерний Алматы" газеттерінде жарияланған) келесі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мазмұндалсын:</w:t>
      </w:r>
    </w:p>
    <w:bookmarkEnd w:id="2"/>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2-тармағына және Қазақстан Республикасы Үкіметінің 2009 жылғы 30 желтоқсандағы № 2314 "Тұрғын үй көмегін көрсету Ережесін бекіту туралы" қаулысына сәйкес, V сайланған Алматы қаласының мәслихаты ШЕШІМ ҚАБЫЛДАДЫ:"; </w:t>
      </w:r>
    </w:p>
    <w:bookmarkStart w:name="z5" w:id="3"/>
    <w:p>
      <w:pPr>
        <w:spacing w:after="0"/>
        <w:ind w:left="0"/>
        <w:jc w:val="both"/>
      </w:pPr>
      <w:r>
        <w:rPr>
          <w:rFonts w:ascii="Times New Roman"/>
          <w:b w:val="false"/>
          <w:i w:val="false"/>
          <w:color w:val="000000"/>
          <w:sz w:val="28"/>
        </w:rPr>
        <w:t xml:space="preserve">
      аталған шешіммен бекітілген Алматы қаласындағы тұрғын үй көмегінің мөлшерін анықтау және көрсету </w:t>
      </w:r>
      <w:r>
        <w:rPr>
          <w:rFonts w:ascii="Times New Roman"/>
          <w:b w:val="false"/>
          <w:i w:val="false"/>
          <w:color w:val="000000"/>
          <w:sz w:val="28"/>
        </w:rPr>
        <w:t>Ережесіндегі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10) тармақша келесі редакцияда мазмұндалсын:</w:t>
      </w:r>
    </w:p>
    <w:p>
      <w:pPr>
        <w:spacing w:after="0"/>
        <w:ind w:left="0"/>
        <w:jc w:val="both"/>
      </w:pPr>
      <w:r>
        <w:rPr>
          <w:rFonts w:ascii="Times New Roman"/>
          <w:b w:val="false"/>
          <w:i w:val="false"/>
          <w:color w:val="000000"/>
          <w:sz w:val="28"/>
        </w:rPr>
        <w:t>
      "10) уәкілетті орган - жергілікті бюджет қаражаты есебінен қаржыландырылатын, тұрғын үй көмегін тағайындауды жүзеге асыратын Алматы қаласы Әлеуметтік әл-ауқат басқармасы.";</w:t>
      </w:r>
    </w:p>
    <w:p>
      <w:pPr>
        <w:spacing w:after="0"/>
        <w:ind w:left="0"/>
        <w:jc w:val="both"/>
      </w:pPr>
      <w:r>
        <w:rPr>
          <w:rFonts w:ascii="Times New Roman"/>
          <w:b w:val="false"/>
          <w:i w:val="false"/>
          <w:color w:val="000000"/>
          <w:sz w:val="28"/>
        </w:rPr>
        <w:t>
      келесі мазмұндағы 11) және 12) тармақшалармен толықтырылсын:</w:t>
      </w:r>
    </w:p>
    <w:p>
      <w:pPr>
        <w:spacing w:after="0"/>
        <w:ind w:left="0"/>
        <w:jc w:val="both"/>
      </w:pPr>
      <w:r>
        <w:rPr>
          <w:rFonts w:ascii="Times New Roman"/>
          <w:b w:val="false"/>
          <w:i w:val="false"/>
          <w:color w:val="000000"/>
          <w:sz w:val="28"/>
        </w:rPr>
        <w:t>
      "11)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12)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9, 10 және 11 тармақтары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"8.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6) жұмыс орнынан не жұмыссыз адам ретінде тіркелуі туралы анықтама;</w:t>
      </w:r>
    </w:p>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8) банктік шоты;</w:t>
      </w:r>
    </w:p>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10) коммуналдық қызметтерді тұтынуға арналған шоттар;</w:t>
      </w:r>
    </w:p>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Қазақстан Республикасы Үкіметінің 2009 жылғы 30 желтоқсандағы № 2314 қаулысымен бекітілген Тұрғын үй көмегін көрсету ережесінің 4-5-тармағында көзделген жағдайды қоспағанда, отбасының табыстарын растайтын құжаттарды және коммуналдық шығыстарға арналған шоттарын ғана ұсынады.</w:t>
      </w:r>
    </w:p>
    <w:p>
      <w:pPr>
        <w:spacing w:after="0"/>
        <w:ind w:left="0"/>
        <w:jc w:val="both"/>
      </w:pPr>
      <w:r>
        <w:rPr>
          <w:rFonts w:ascii="Times New Roman"/>
          <w:b w:val="false"/>
          <w:i w:val="false"/>
          <w:color w:val="000000"/>
          <w:sz w:val="28"/>
        </w:rPr>
        <w:t>
      9. Жеке тұрғын үйдің меншік иесі осы Ережеде көрсетілген құжаттарды өтінішке қоса береді.</w:t>
      </w:r>
    </w:p>
    <w:p>
      <w:pPr>
        <w:spacing w:after="0"/>
        <w:ind w:left="0"/>
        <w:jc w:val="both"/>
      </w:pPr>
      <w:r>
        <w:rPr>
          <w:rFonts w:ascii="Times New Roman"/>
          <w:b w:val="false"/>
          <w:i w:val="false"/>
          <w:color w:val="000000"/>
          <w:sz w:val="28"/>
        </w:rPr>
        <w:t>
      10. осы Ережеде көзделген құжаттарды жеке тұрғын үй қорында жергілікті атқарушы орган жалдаған тұрғын үйде тұратын өтініш беруші ұсынады.</w:t>
      </w:r>
    </w:p>
    <w:p>
      <w:pPr>
        <w:spacing w:after="0"/>
        <w:ind w:left="0"/>
        <w:jc w:val="both"/>
      </w:pPr>
      <w:r>
        <w:rPr>
          <w:rFonts w:ascii="Times New Roman"/>
          <w:b w:val="false"/>
          <w:i w:val="false"/>
          <w:color w:val="000000"/>
          <w:sz w:val="28"/>
        </w:rPr>
        <w:t>
      11.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"Тұрғын үй көмегі келесідей төленген шығындар арасындағы айырма ретінде айқындалады: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және отбасының (азаматтардың) осы мақсаттарға жұмсаған шығыстарының жергілікті атқарушы орган белгілеген шекті-жол берілетін деңгейі. Алматы қаласындағы отбасылардың (азаматтардың) шығындарының шекті-жол берілетін деңгейі 5 пайызды құрайды.";</w:t>
      </w:r>
    </w:p>
    <w:bookmarkStart w:name="z9" w:id="4"/>
    <w:p>
      <w:pPr>
        <w:spacing w:after="0"/>
        <w:ind w:left="0"/>
        <w:jc w:val="both"/>
      </w:pPr>
      <w:r>
        <w:rPr>
          <w:rFonts w:ascii="Times New Roman"/>
          <w:b w:val="false"/>
          <w:i w:val="false"/>
          <w:color w:val="000000"/>
          <w:sz w:val="28"/>
        </w:rPr>
        <w:t>
      21 тармақ келесі редакцияда мазмұндалсын:</w:t>
      </w:r>
    </w:p>
    <w:bookmarkEnd w:id="4"/>
    <w:p>
      <w:pPr>
        <w:spacing w:after="0"/>
        <w:ind w:left="0"/>
        <w:jc w:val="both"/>
      </w:pPr>
      <w:r>
        <w:rPr>
          <w:rFonts w:ascii="Times New Roman"/>
          <w:b w:val="false"/>
          <w:i w:val="false"/>
          <w:color w:val="000000"/>
          <w:sz w:val="28"/>
        </w:rPr>
        <w:t>
      "21.Тұрғын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Start w:name="z10" w:id="5"/>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кейіннен ресми мерзімді баспа басылымдарында және Алматы қаласы әкімдігінің ресми интернет-ресурсында, сонымен қатар Қазақстан Республикасының нормативтік құқықтық актілерінің Эталондық бақылау банкінде және Алматы қаласы әкімдігінің ресми интернет-ресурсында жариялауды қамтамасыз етсін.</w:t>
      </w:r>
    </w:p>
    <w:bookmarkEnd w:id="5"/>
    <w:bookmarkStart w:name="z11" w:id="6"/>
    <w:p>
      <w:pPr>
        <w:spacing w:after="0"/>
        <w:ind w:left="0"/>
        <w:jc w:val="both"/>
      </w:pPr>
      <w:r>
        <w:rPr>
          <w:rFonts w:ascii="Times New Roman"/>
          <w:b w:val="false"/>
          <w:i w:val="false"/>
          <w:color w:val="000000"/>
          <w:sz w:val="28"/>
        </w:rPr>
        <w:t>
      3. Осы шешімнің орындалуын бақылау Алматы қаласы мәслихатының еңбек, жұмыспен қамту және көлікті дамыту мәселелері жөніндегі тұрақты комиссиясының төрағасы Р.К. Бадаеваға жүктелсін.</w:t>
      </w:r>
    </w:p>
    <w:bookmarkEnd w:id="6"/>
    <w:bookmarkStart w:name="z12" w:id="7"/>
    <w:p>
      <w:pPr>
        <w:spacing w:after="0"/>
        <w:ind w:left="0"/>
        <w:jc w:val="both"/>
      </w:pPr>
      <w:r>
        <w:rPr>
          <w:rFonts w:ascii="Times New Roman"/>
          <w:b w:val="false"/>
          <w:i w:val="false"/>
          <w:color w:val="000000"/>
          <w:sz w:val="28"/>
        </w:rPr>
        <w:t>
      4. Осы шешім алғаш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кезектен тыс</w:t>
            </w:r>
          </w:p>
          <w:p>
            <w:pPr>
              <w:spacing w:after="20"/>
              <w:ind w:left="20"/>
              <w:jc w:val="both"/>
            </w:pPr>
            <w:r>
              <w:rPr>
                <w:rFonts w:ascii="Times New Roman"/>
                <w:b w:val="false"/>
                <w:i/>
                <w:color w:val="000000"/>
                <w:sz w:val="20"/>
              </w:rPr>
              <w:t>XLIV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