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a468" w14:textId="190a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"Ағаштарды кесуге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17 қыркүйектегі № 3/543 қаулысы. Алматы қаласы Әділет департаментінде 2019 жылғы 23 қыркүйекте № 1585 болып тіркелді. Күші жойылды - Алматы қаласы әкімдігінің 2020 жылғы 16 қыркүйектегі № 3/372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Заңына сәйкес, Алматы қаласының әкімдігі ҚАУЛЫ ЕТЕДІ:</w:t>
      </w:r>
    </w:p>
    <w:p>
      <w:pPr>
        <w:spacing w:after="0"/>
        <w:ind w:left="0"/>
        <w:jc w:val="both"/>
      </w:pPr>
      <w:r>
        <w:rPr>
          <w:rFonts w:ascii="Times New Roman"/>
          <w:b w:val="false"/>
          <w:i w:val="false"/>
          <w:color w:val="000000"/>
          <w:sz w:val="28"/>
        </w:rPr>
        <w:t xml:space="preserve">
      1. "Ағаштарды кесуге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2. Алматы қаласы Жасыл экономика басқармасы Қазақстан Республикасының заңнамасымен белгіленген тәртіпте осы қаулыны әділет органдарында мемлекеттік тіркеуді, кейіннен ресми мерзімді баспа басылымдарында жариялауды және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бірінші орынбасары Е. Қожағапановқа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17 қыркүйектегі</w:t>
            </w:r>
            <w:r>
              <w:br/>
            </w:r>
            <w:r>
              <w:rPr>
                <w:rFonts w:ascii="Times New Roman"/>
                <w:b w:val="false"/>
                <w:i w:val="false"/>
                <w:color w:val="000000"/>
                <w:sz w:val="20"/>
              </w:rPr>
              <w:t>№ 3/543</w:t>
            </w:r>
            <w:r>
              <w:br/>
            </w:r>
            <w:r>
              <w:rPr>
                <w:rFonts w:ascii="Times New Roman"/>
                <w:b w:val="false"/>
                <w:i w:val="false"/>
                <w:color w:val="000000"/>
                <w:sz w:val="20"/>
              </w:rPr>
              <w:t>қаулысымен бекітілді</w:t>
            </w:r>
          </w:p>
        </w:tc>
      </w:tr>
    </w:tbl>
    <w:bookmarkStart w:name="z2" w:id="0"/>
    <w:p>
      <w:pPr>
        <w:spacing w:after="0"/>
        <w:ind w:left="0"/>
        <w:jc w:val="left"/>
      </w:pPr>
      <w:r>
        <w:rPr>
          <w:rFonts w:ascii="Times New Roman"/>
          <w:b/>
          <w:i w:val="false"/>
          <w:color w:val="000000"/>
        </w:rPr>
        <w:t xml:space="preserve"> "Ағаштарды кесуге рұқсат беру" мемлекеттік көрсетілетін</w:t>
      </w:r>
      <w:r>
        <w:br/>
      </w:r>
      <w:r>
        <w:rPr>
          <w:rFonts w:ascii="Times New Roman"/>
          <w:b/>
          <w:i w:val="false"/>
          <w:color w:val="000000"/>
        </w:rPr>
        <w:t>қызмет регламенті 1. Жалпы ережелер</w:t>
      </w:r>
    </w:p>
    <w:bookmarkEnd w:id="0"/>
    <w:p>
      <w:pPr>
        <w:spacing w:after="0"/>
        <w:ind w:left="0"/>
        <w:jc w:val="both"/>
      </w:pPr>
      <w:r>
        <w:rPr>
          <w:rFonts w:ascii="Times New Roman"/>
          <w:b w:val="false"/>
          <w:i w:val="false"/>
          <w:color w:val="000000"/>
          <w:sz w:val="28"/>
        </w:rPr>
        <w:t xml:space="preserve">
      1. "Ағаштарды кесуге рұқсат беру" мемлекеттік көрсетілетін қызметті (бұдан әрі - мемлекеттік көрсетілетін қызмет) Қазақстан Республикасы Индустрия және инфрақұрылымдық даму министрінің 2019 жылғы 21 мамырдағы № 318 </w:t>
      </w:r>
      <w:r>
        <w:rPr>
          <w:rFonts w:ascii="Times New Roman"/>
          <w:b w:val="false"/>
          <w:i w:val="false"/>
          <w:color w:val="000000"/>
          <w:sz w:val="28"/>
        </w:rPr>
        <w:t>бұйрығымен</w:t>
      </w:r>
      <w:r>
        <w:rPr>
          <w:rFonts w:ascii="Times New Roman"/>
          <w:b w:val="false"/>
          <w:i w:val="false"/>
          <w:color w:val="000000"/>
          <w:sz w:val="28"/>
        </w:rPr>
        <w:t xml:space="preserve"> бекітілген "Ағаштарды кесуге рұқсат беру" мемлекеттік көрсетілетін қызмет стандартына (бұдан әрі - Стандарт) сәйкес "Алматы қаласы Жасыл экономика басқармасы" коммуналдық мемлекеттік мекемесі (бұдан әрі - көрсетілетін қызметті беруші) арқылы Алматы қаласының әкімдігі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www.egov.kz, www.elicense.kz "электрондық үкіметтің"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түрде.</w:t>
      </w:r>
    </w:p>
    <w:p>
      <w:pPr>
        <w:spacing w:after="0"/>
        <w:ind w:left="0"/>
        <w:jc w:val="both"/>
      </w:pPr>
      <w:r>
        <w:rPr>
          <w:rFonts w:ascii="Times New Roman"/>
          <w:b w:val="false"/>
          <w:i w:val="false"/>
          <w:color w:val="000000"/>
          <w:sz w:val="28"/>
        </w:rPr>
        <w:t xml:space="preserve">
      3. Мемлекеттік қызметті көрсету нәтижесі: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ағаштарды кесуге рұқсат беру;</w:t>
      </w:r>
    </w:p>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3"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w:t>
      </w:r>
      <w:r>
        <w:br/>
      </w:r>
      <w:r>
        <w:rPr>
          <w:rFonts w:ascii="Times New Roman"/>
          <w:b/>
          <w:i w:val="false"/>
          <w:color w:val="000000"/>
        </w:rPr>
        <w:t>іс-қимыл тәртібін сипаттау</w:t>
      </w:r>
    </w:p>
    <w:bookmarkEnd w:id="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қоса беріп,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электрондық құжат нысанындағы өтініші негіз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рәсімдердің (іс-қимылдар) мазмұны, орындау ұзақтығы:</w:t>
      </w:r>
    </w:p>
    <w:p>
      <w:pPr>
        <w:spacing w:after="0"/>
        <w:ind w:left="0"/>
        <w:jc w:val="both"/>
      </w:pPr>
      <w:r>
        <w:rPr>
          <w:rFonts w:ascii="Times New Roman"/>
          <w:b w:val="false"/>
          <w:i w:val="false"/>
          <w:color w:val="000000"/>
          <w:sz w:val="28"/>
        </w:rPr>
        <w:t>
      1) көрсетілетін қызметті берушінің кеңсесі портал арқылы келіп түскен өтінішті тіркейді және оны көрсетілетін қызметті берушінің құрылымдық бөлімшесінің басшысына қарауға жолдайды – 30 (отыз) минуттан аспайды;</w:t>
      </w:r>
    </w:p>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 өтінішті қарайды және жауапты орындаушыны анықтайды - 30 (отыз) минуттан аспайды;</w:t>
      </w:r>
    </w:p>
    <w:p>
      <w:pPr>
        <w:spacing w:after="0"/>
        <w:ind w:left="0"/>
        <w:jc w:val="both"/>
      </w:pPr>
      <w:r>
        <w:rPr>
          <w:rFonts w:ascii="Times New Roman"/>
          <w:b w:val="false"/>
          <w:i w:val="false"/>
          <w:color w:val="000000"/>
          <w:sz w:val="28"/>
        </w:rPr>
        <w:t>
      3) жауапты орындаушы өтінішті қарайды, жергілікті жерге баруды жүзеге асырады, оның қорытындысы бойынша Мемлекеттік қызмет көрсету нәтижесін дайындайды және көрсетілетін қызметті берушінің құрылымдық бөлімшесінің басшысына ұсынады: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ағаштарды кесуге рұқсат - 10 (он) жұмыс күнінен аспайтын мерзімде;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орындаушы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 мемлекеттік қызметті көрсету нәтижесін келіседі және көрсетілетін қызметті беруші басшысының орынбасарына жолдайды - 30 (отыз) минуттан аспайды;</w:t>
      </w:r>
    </w:p>
    <w:p>
      <w:pPr>
        <w:spacing w:after="0"/>
        <w:ind w:left="0"/>
        <w:jc w:val="both"/>
      </w:pPr>
      <w:r>
        <w:rPr>
          <w:rFonts w:ascii="Times New Roman"/>
          <w:b w:val="false"/>
          <w:i w:val="false"/>
          <w:color w:val="000000"/>
          <w:sz w:val="28"/>
        </w:rPr>
        <w:t>
      5) көрсетілетін қызметті беруші басшысының орынбасары мемлекеттік қызметті көрсету нәтижесіне қол қояды - 30 (отыз) минуттан аспайды.</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өтінімді тіркеу және көрсетілетін қызметті берушінің құрылымдық бөлімшесінің басшысына қарауға жолдау;</w:t>
      </w:r>
    </w:p>
    <w:p>
      <w:pPr>
        <w:spacing w:after="0"/>
        <w:ind w:left="0"/>
        <w:jc w:val="both"/>
      </w:pPr>
      <w:r>
        <w:rPr>
          <w:rFonts w:ascii="Times New Roman"/>
          <w:b w:val="false"/>
          <w:i w:val="false"/>
          <w:color w:val="000000"/>
          <w:sz w:val="28"/>
        </w:rPr>
        <w:t>
      2) көрсетілетін қызметті берушінің құрылымдық бөлімшесі басшысының бұрыштамасы;</w:t>
      </w:r>
    </w:p>
    <w:p>
      <w:pPr>
        <w:spacing w:after="0"/>
        <w:ind w:left="0"/>
        <w:jc w:val="both"/>
      </w:pPr>
      <w:r>
        <w:rPr>
          <w:rFonts w:ascii="Times New Roman"/>
          <w:b w:val="false"/>
          <w:i w:val="false"/>
          <w:color w:val="000000"/>
          <w:sz w:val="28"/>
        </w:rPr>
        <w:t>
      3) мемлекеттік қызметті көрсету нәтижесін дайындау және көрсетілетін қызметті берушінің құрылымдық бөлімшесінің басшысына жолдау;</w:t>
      </w:r>
    </w:p>
    <w:p>
      <w:pPr>
        <w:spacing w:after="0"/>
        <w:ind w:left="0"/>
        <w:jc w:val="both"/>
      </w:pPr>
      <w:r>
        <w:rPr>
          <w:rFonts w:ascii="Times New Roman"/>
          <w:b w:val="false"/>
          <w:i w:val="false"/>
          <w:color w:val="000000"/>
          <w:sz w:val="28"/>
        </w:rPr>
        <w:t>
      4) мемлекеттік қызметті көрсету нәтижесін келісу және көрсетілетін қызметті беруші басшысының орынбасарына қол қоюға жолдау;</w:t>
      </w:r>
    </w:p>
    <w:p>
      <w:pPr>
        <w:spacing w:after="0"/>
        <w:ind w:left="0"/>
        <w:jc w:val="both"/>
      </w:pPr>
      <w:r>
        <w:rPr>
          <w:rFonts w:ascii="Times New Roman"/>
          <w:b w:val="false"/>
          <w:i w:val="false"/>
          <w:color w:val="000000"/>
          <w:sz w:val="28"/>
        </w:rPr>
        <w:t>
      5) көрсетілетін қызметті беруші басшысы орынбасарының қолы.</w:t>
      </w:r>
    </w:p>
    <w:bookmarkStart w:name="z4" w:id="2"/>
    <w:p>
      <w:pPr>
        <w:spacing w:after="0"/>
        <w:ind w:left="0"/>
        <w:jc w:val="left"/>
      </w:pPr>
      <w:r>
        <w:rPr>
          <w:rFonts w:ascii="Times New Roman"/>
          <w:b/>
          <w:i w:val="false"/>
          <w:color w:val="000000"/>
        </w:rPr>
        <w:t xml:space="preserve"> 3. Мемлекеттік қызметті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көрсетілетін қызметті беруші басшысының орынбасары.</w:t>
      </w:r>
    </w:p>
    <w:p>
      <w:pPr>
        <w:spacing w:after="0"/>
        <w:ind w:left="0"/>
        <w:jc w:val="both"/>
      </w:pPr>
      <w:r>
        <w:rPr>
          <w:rFonts w:ascii="Times New Roman"/>
          <w:b w:val="false"/>
          <w:i w:val="false"/>
          <w:color w:val="000000"/>
          <w:sz w:val="28"/>
        </w:rPr>
        <w:t>
      8. Әрбір рәсімінің (іс-әрекеттің) ұзақтығын көрсете отырып, құрылымдық бөлімшелер (қызметкерлер) арасындағы рәсімдерінің (іс-әрекеттерінің) реттілігін сипаттау:</w:t>
      </w:r>
    </w:p>
    <w:p>
      <w:pPr>
        <w:spacing w:after="0"/>
        <w:ind w:left="0"/>
        <w:jc w:val="both"/>
      </w:pPr>
      <w:r>
        <w:rPr>
          <w:rFonts w:ascii="Times New Roman"/>
          <w:b w:val="false"/>
          <w:i w:val="false"/>
          <w:color w:val="000000"/>
          <w:sz w:val="28"/>
        </w:rPr>
        <w:t>
      1) көрсетілетін қызметті берушінің кеңсесі портал арқылы келіп түскен өтінішті тіркейді және оны көрсетілетін қызметті берушінің құрылымдық бөлімшесінің басшысына қарауға жолдайды – 30 (отыз) минуттан аспайды;</w:t>
      </w:r>
    </w:p>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 өтінішті қарайды және жауапты орындаушыны анықтайды - 30 (отыз) минуттан аспайды;</w:t>
      </w:r>
    </w:p>
    <w:p>
      <w:pPr>
        <w:spacing w:after="0"/>
        <w:ind w:left="0"/>
        <w:jc w:val="both"/>
      </w:pPr>
      <w:r>
        <w:rPr>
          <w:rFonts w:ascii="Times New Roman"/>
          <w:b w:val="false"/>
          <w:i w:val="false"/>
          <w:color w:val="000000"/>
          <w:sz w:val="28"/>
        </w:rPr>
        <w:t>
      3) жауапты орындаушы өтінішті қарайды, жергілікті жерге баруды жүзеге асырады, оның қорытындысы бойынша Мемлекеттік қызмет көрсету нәтижесін дайындайды және көрсетілетін қызметті берушінің құрылымдық бөлімшесінің басшысына ұсынады: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ағаштарды кесуге рұқсат - 10 (он) жұмыс күнінен аспайтын мерзімде;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орындаушы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4) көрсетілетін қызметті берушінің құрылымдық бөлімшесінің басшысы мемлекеттік қызметті көрсету нәтижесін келіседі және көрсетілетін қызметті беруші басшысының орынбасарына жолдайды - 30 (отыз) минуттан аспайды;</w:t>
      </w:r>
    </w:p>
    <w:p>
      <w:pPr>
        <w:spacing w:after="0"/>
        <w:ind w:left="0"/>
        <w:jc w:val="both"/>
      </w:pPr>
      <w:r>
        <w:rPr>
          <w:rFonts w:ascii="Times New Roman"/>
          <w:b w:val="false"/>
          <w:i w:val="false"/>
          <w:color w:val="000000"/>
          <w:sz w:val="28"/>
        </w:rPr>
        <w:t>
      5) көрсетілетін қызметті беруші басшысының орынбасары мемлекеттік қызметті көрсету нәтижесіне қол қояды - 30 (отыз) минуттан аспайды.</w:t>
      </w:r>
    </w:p>
    <w:bookmarkStart w:name="z5" w:id="3"/>
    <w:p>
      <w:pPr>
        <w:spacing w:after="0"/>
        <w:ind w:left="0"/>
        <w:jc w:val="left"/>
      </w:pPr>
      <w:r>
        <w:rPr>
          <w:rFonts w:ascii="Times New Roman"/>
          <w:b/>
          <w:i w:val="false"/>
          <w:color w:val="000000"/>
        </w:rPr>
        <w:t xml:space="preserve"> 4. Мемлекеттік қызмет көрсету процесінде ақпараттық</w:t>
      </w:r>
      <w:r>
        <w:br/>
      </w:r>
      <w:r>
        <w:rPr>
          <w:rFonts w:ascii="Times New Roman"/>
          <w:b/>
          <w:i w:val="false"/>
          <w:color w:val="000000"/>
        </w:rPr>
        <w:t>жүйелерді пайдалану тәртiбін сипаттау</w:t>
      </w:r>
    </w:p>
    <w:bookmarkEnd w:id="3"/>
    <w:p>
      <w:pPr>
        <w:spacing w:after="0"/>
        <w:ind w:left="0"/>
        <w:jc w:val="both"/>
      </w:pPr>
      <w:r>
        <w:rPr>
          <w:rFonts w:ascii="Times New Roman"/>
          <w:b w:val="false"/>
          <w:i w:val="false"/>
          <w:color w:val="000000"/>
          <w:sz w:val="28"/>
        </w:rPr>
        <w:t>
      9. Көрсетілетін қызметті беруші мен көрсетілетін қызметті алушының жүгіну тәртібін және рәсімдерінің (іс-әрекеттерінің) реттілігін сипаттау:</w:t>
      </w:r>
    </w:p>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өзінің электрондық цифрлық қолтаңбаның (бұдан әрі - ЭЦҚ) тіркеу куәлігінің көмегімен (порталда тіркелмеген көрсетілетін қызметті алушылар үшін іске асырылады) жеке сәйкестендіру нөмірі (бұдан әрі - ЖСН) мен бизнес сәйкестендіру нөмірін (бұдан әрі - БСН) порталда тіркеуді жүзеге асырады;</w:t>
      </w:r>
    </w:p>
    <w:p>
      <w:pPr>
        <w:spacing w:after="0"/>
        <w:ind w:left="0"/>
        <w:jc w:val="both"/>
      </w:pPr>
      <w:r>
        <w:rPr>
          <w:rFonts w:ascii="Times New Roman"/>
          <w:b w:val="false"/>
          <w:i w:val="false"/>
          <w:color w:val="000000"/>
          <w:sz w:val="28"/>
        </w:rPr>
        <w:t>
      2) 1 - үдеріс - көрсетілетін қызметті алушы компьютерінің интернет-браузеріне ЭЦҚ-ның тіркеу куәлігін бекіту, мемлекеттік қызметті алу үшін Порталда көрсетілетін қызметті алушының паролін (авторизациялау үдерісі) енгізу үдерісі;</w:t>
      </w:r>
    </w:p>
    <w:p>
      <w:pPr>
        <w:spacing w:after="0"/>
        <w:ind w:left="0"/>
        <w:jc w:val="both"/>
      </w:pPr>
      <w:r>
        <w:rPr>
          <w:rFonts w:ascii="Times New Roman"/>
          <w:b w:val="false"/>
          <w:i w:val="false"/>
          <w:color w:val="000000"/>
          <w:sz w:val="28"/>
        </w:rPr>
        <w:t>
      3) 1 – шарт - порталда логин (ЖСН/БСН) және пароль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xml:space="preserve">
      4) 2 – үдеріс - көрсетілетін қызметті алушы деректерінің дұрыс болмауына байланысты, порталда авторизациялаудан бас тарту хабарламасын қалыптастыру; </w:t>
      </w:r>
    </w:p>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қызметті таңдауы, қызмет көрсету және оның құрылымы мен форматтық талаптарын ескере отырып, сұраудың нысанына электрондық нұсқада қажетті құжаттарды тіркеп, көрсетілетін қызметті алушының нысанды толтыруы және қызмет көрсету үшін сұрау салу нысанын экранға шығаруы (деректерді енгізуі);</w:t>
      </w:r>
    </w:p>
    <w:p>
      <w:pPr>
        <w:spacing w:after="0"/>
        <w:ind w:left="0"/>
        <w:jc w:val="both"/>
      </w:pPr>
      <w:r>
        <w:rPr>
          <w:rFonts w:ascii="Times New Roman"/>
          <w:b w:val="false"/>
          <w:i w:val="false"/>
          <w:color w:val="000000"/>
          <w:sz w:val="28"/>
        </w:rPr>
        <w:t>
      6) 4 – үдеріс - көрсетілетін қызмет алушының сұрауды куәландыру (қол қою) үшін ЭЦҚ-ның тіркеу куәлігін таңдауы;</w:t>
      </w:r>
    </w:p>
    <w:p>
      <w:pPr>
        <w:spacing w:after="0"/>
        <w:ind w:left="0"/>
        <w:jc w:val="both"/>
      </w:pPr>
      <w:r>
        <w:rPr>
          <w:rFonts w:ascii="Times New Roman"/>
          <w:b w:val="false"/>
          <w:i w:val="false"/>
          <w:color w:val="000000"/>
          <w:sz w:val="28"/>
        </w:rPr>
        <w:t>
      7) 2 – шарт - порталда ЭЦҚ тіркеу куәлігінің қолдану мерзімін және қайтарылған (күші жойылған) тіркеу куәліктерінің тізімінде жоқтығын, сондай-ақ сұраныста көрсетілген ЖСН/БСН және ЭЦҚ тіркеу куәлігінде көрсетілген ЖСН/БСН арасындағы сәйкестендіру мәліметтерін тексеру;</w:t>
      </w:r>
    </w:p>
    <w:p>
      <w:pPr>
        <w:spacing w:after="0"/>
        <w:ind w:left="0"/>
        <w:jc w:val="both"/>
      </w:pPr>
      <w:r>
        <w:rPr>
          <w:rFonts w:ascii="Times New Roman"/>
          <w:b w:val="false"/>
          <w:i w:val="false"/>
          <w:color w:val="000000"/>
          <w:sz w:val="28"/>
        </w:rPr>
        <w:t>
      8) 5 - үдеріс - көрсетілетін қызметті алушының ЭЦҚ-ның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6 - үдеріс - көрсетілетін қызметті алушының ЭЦҚ-сы көмегімен қызмет көрсетуге арналған сұрау салудың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10) 7 - үдеріс – электрондық құжатты (көрсетілетін қызметті алушының сұрауын) порталда тіркеу және "Е-лицензиялау" мемлекеттік деректер қорының автоматтандырылған жұмыс орнында (бұдан әрі "Е-лицензиялау" МДҚ АЖО) сұрау салуды өңдеу";</w:t>
      </w:r>
    </w:p>
    <w:p>
      <w:pPr>
        <w:spacing w:after="0"/>
        <w:ind w:left="0"/>
        <w:jc w:val="both"/>
      </w:pPr>
      <w:r>
        <w:rPr>
          <w:rFonts w:ascii="Times New Roman"/>
          <w:b w:val="false"/>
          <w:i w:val="false"/>
          <w:color w:val="000000"/>
          <w:sz w:val="28"/>
        </w:rPr>
        <w:t>
      11) 3 - шарт - көрсетілетін қызметті берушінің рұқсатты беру үшін көрсетілетін қызметті алушының біліктілік талаптарына және негіздерге сай болуын тексеруі;</w:t>
      </w:r>
    </w:p>
    <w:p>
      <w:pPr>
        <w:spacing w:after="0"/>
        <w:ind w:left="0"/>
        <w:jc w:val="both"/>
      </w:pPr>
      <w:r>
        <w:rPr>
          <w:rFonts w:ascii="Times New Roman"/>
          <w:b w:val="false"/>
          <w:i w:val="false"/>
          <w:color w:val="000000"/>
          <w:sz w:val="28"/>
        </w:rPr>
        <w:t>
      12) 8 - үдеріс – "Е-лицензиялау" МДҚ АЖО-да көрсетілетін қызметті алушының мәліметтерінде бұзушылықтар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9 - үдеріс - көрсетілетін қызметті алушының порталда қалыптастырылған мемлекеттік қызмет көрсету нәтижесін (ІІ, ІІІ және IV санат объектілері үшін қоршаған ортаға эмиссияға рұқсаттар) алуы. Мемлекеттік қызмет көрсетудің нәтижесі көрсетілетін қызметті берушінің уәкілетті тұлғасының ЭЦҚ-мен куәландырылған электрондық құжат түрінде "жеке кабинетке" жіберіледі.</w:t>
      </w:r>
    </w:p>
    <w:p>
      <w:pPr>
        <w:spacing w:after="0"/>
        <w:ind w:left="0"/>
        <w:jc w:val="both"/>
      </w:pPr>
      <w:r>
        <w:rPr>
          <w:rFonts w:ascii="Times New Roman"/>
          <w:b w:val="false"/>
          <w:i w:val="false"/>
          <w:color w:val="000000"/>
          <w:sz w:val="28"/>
        </w:rPr>
        <w:t xml:space="preserve">
      10. Портал арқылы мемлекеттік қызмет көрсету кезінде қатысатын ақпараттық жүйелердің фунционалдық өзара іс-қимылдарының диаграммасы, осы мемлекеттік көрсетілетін қызмет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"Ағаштарды кесуге рұқсат беру"</w:t>
            </w:r>
            <w:r>
              <w:br/>
            </w:r>
            <w:r>
              <w:rPr>
                <w:rFonts w:ascii="Times New Roman"/>
                <w:b w:val="false"/>
                <w:i w:val="false"/>
                <w:color w:val="000000"/>
                <w:sz w:val="20"/>
              </w:rPr>
              <w:t>көрсетілетін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фунционалдық</w:t>
      </w:r>
      <w:r>
        <w:br/>
      </w:r>
      <w:r>
        <w:rPr>
          <w:rFonts w:ascii="Times New Roman"/>
          <w:b/>
          <w:i w:val="false"/>
          <w:color w:val="000000"/>
        </w:rPr>
        <w:t>өзара іс-қимыл диаграммасы</w:t>
      </w:r>
    </w:p>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0513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513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"Ағаштарды кесуге рұқсат</w:t>
            </w:r>
            <w:r>
              <w:br/>
            </w:r>
            <w:r>
              <w:rPr>
                <w:rFonts w:ascii="Times New Roman"/>
                <w:b w:val="false"/>
                <w:i w:val="false"/>
                <w:color w:val="000000"/>
                <w:sz w:val="20"/>
              </w:rPr>
              <w:t>беру" көрсетілетін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–функционалдық бірлік: көрсетілетін қызметті берушінің, "электрондық үкімет" веб-порталының құрылымдық бөлімшелерінің (қызметкерлерінің) өзара іс-қимылы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