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cdc5" w14:textId="963c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су объектілері мен су шаруашылығы құрылыстарындағы көпшіліктің демалуына, туризм мен спортқа арналған жерлерді белгілеу туралы" Солтүстік Қазақстан облысы әкімдігінің 2011 жылғы 12 сәуірдегі № 99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әкімдігінің 2019 жылғы 17 сәуірдегі № 97 қаулысы. Солтүстік Қазақстан облысының Әділет департаментінде 2019 жылғы 17 сәуірде № 5351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9 шілдедегі Су кодексінің 94-бабы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"Облыстың су объектілерінде және су шаруашылығы үймереттерінде көпшіліктің демалуына, туризмге және спортқа арналған орындарды белгілеу туралы" Солтүстік Қазақстан облысы әкімдігінің 2011 жылғы 12 сәуірдегі № 99 </w:t>
      </w:r>
      <w:r>
        <w:rPr>
          <w:rFonts w:ascii="Times New Roman"/>
          <w:b w:val="false"/>
          <w:i w:val="false"/>
          <w:color w:val="000000"/>
          <w:sz w:val="28"/>
        </w:rPr>
        <w:t>қаулысына</w:t>
      </w:r>
      <w:r>
        <w:rPr>
          <w:rFonts w:ascii="Times New Roman"/>
          <w:b w:val="false"/>
          <w:i w:val="false"/>
          <w:color w:val="000000"/>
          <w:sz w:val="28"/>
        </w:rPr>
        <w:t xml:space="preserve"> (2011 жылғы 28 мамырда "Солтүстік Қазақстан" газетінде жарияланған, нормативтік құқықтық актілерді мемлекеттік тіркеу тізілімінде № 1780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Мемлекеттік тілде көрсетілген </w:t>
      </w:r>
      <w:r>
        <w:rPr>
          <w:rFonts w:ascii="Times New Roman"/>
          <w:b w:val="false"/>
          <w:i w:val="false"/>
          <w:color w:val="000000"/>
          <w:sz w:val="28"/>
        </w:rPr>
        <w:t>қаулының</w:t>
      </w:r>
      <w:r>
        <w:rPr>
          <w:rFonts w:ascii="Times New Roman"/>
          <w:b w:val="false"/>
          <w:i w:val="false"/>
          <w:color w:val="000000"/>
          <w:sz w:val="28"/>
        </w:rPr>
        <w:t xml:space="preserve"> тақырыбы жаңа редакцияда жазылсын: "Солтүстік Қазақстан облысының су объектілері мен су шаруашылығы құрылыстарындағы көпшіліктің демалуына, туризм мен спортқа арналған жерлерді белгілеу туралы", орыс тіліндегі қаулы тақырыбы мен қаулы мәтіні өзгермейді;</w:t>
      </w:r>
    </w:p>
    <w:bookmarkEnd w:id="2"/>
    <w:bookmarkStart w:name="z7" w:id="3"/>
    <w:p>
      <w:pPr>
        <w:spacing w:after="0"/>
        <w:ind w:left="0"/>
        <w:jc w:val="both"/>
      </w:pPr>
      <w:r>
        <w:rPr>
          <w:rFonts w:ascii="Times New Roman"/>
          <w:b w:val="false"/>
          <w:i w:val="false"/>
          <w:color w:val="000000"/>
          <w:sz w:val="28"/>
        </w:rPr>
        <w:t xml:space="preserve">
      2)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әкімдігінің жұмылдыру даярлығы және азаматтық қорғау басқармасы" коммуналдық мемлекеттік мекемесі мыналарды Қазақстан Республикасының заңнамасында белгіленген тәртіпте қамтамасыз етсін: </w:t>
      </w:r>
    </w:p>
    <w:bookmarkEnd w:id="4"/>
    <w:bookmarkStart w:name="z9" w:id="5"/>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тіркеуді;</w:t>
      </w:r>
    </w:p>
    <w:bookmarkEnd w:id="5"/>
    <w:bookmarkStart w:name="z10" w:id="6"/>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6"/>
    <w:bookmarkStart w:name="z11" w:id="7"/>
    <w:p>
      <w:pPr>
        <w:spacing w:after="0"/>
        <w:ind w:left="0"/>
        <w:jc w:val="both"/>
      </w:pPr>
      <w:r>
        <w:rPr>
          <w:rFonts w:ascii="Times New Roman"/>
          <w:b w:val="false"/>
          <w:i w:val="false"/>
          <w:color w:val="000000"/>
          <w:sz w:val="28"/>
        </w:rPr>
        <w:t xml:space="preserve">
      3) осы қаулыны ресми жариялағаннан кейін Солтүстік Қазақстан облысы әкімдігінің интернет-ресурсында орналастыруды. </w:t>
      </w:r>
    </w:p>
    <w:bookmarkEnd w:id="7"/>
    <w:bookmarkStart w:name="z12" w:id="8"/>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жөніндегі орынбасарына жүктелсін. </w:t>
      </w:r>
    </w:p>
    <w:bookmarkEnd w:id="8"/>
    <w:bookmarkStart w:name="z13"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Денсаулық сақтау министрлігі </w:t>
      </w:r>
      <w:r>
        <w:br/>
      </w:r>
      <w:r>
        <w:rPr>
          <w:rFonts w:ascii="Times New Roman"/>
          <w:b w:val="false"/>
          <w:i w:val="false"/>
          <w:color w:val="000000"/>
          <w:sz w:val="28"/>
        </w:rPr>
        <w:t xml:space="preserve">Қоғамдық денсаулық сақтау комитеті </w:t>
      </w:r>
      <w:r>
        <w:br/>
      </w:r>
      <w:r>
        <w:rPr>
          <w:rFonts w:ascii="Times New Roman"/>
          <w:b w:val="false"/>
          <w:i w:val="false"/>
          <w:color w:val="000000"/>
          <w:sz w:val="28"/>
        </w:rPr>
        <w:t xml:space="preserve">Солтүстік Қазақстан облысы қоғамдық </w:t>
      </w:r>
      <w:r>
        <w:br/>
      </w:r>
      <w:r>
        <w:rPr>
          <w:rFonts w:ascii="Times New Roman"/>
          <w:b w:val="false"/>
          <w:i w:val="false"/>
          <w:color w:val="000000"/>
          <w:sz w:val="28"/>
        </w:rPr>
        <w:t xml:space="preserve">денсаулық сақтау департаментінің </w:t>
      </w:r>
      <w:r>
        <w:br/>
      </w:r>
      <w:r>
        <w:rPr>
          <w:rFonts w:ascii="Times New Roman"/>
          <w:b w:val="false"/>
          <w:i w:val="false"/>
          <w:color w:val="000000"/>
          <w:sz w:val="28"/>
        </w:rPr>
        <w:t xml:space="preserve">басшысы       С. Қасмақасов </w:t>
      </w:r>
      <w:r>
        <w:br/>
      </w:r>
      <w:r>
        <w:rPr>
          <w:rFonts w:ascii="Times New Roman"/>
          <w:b w:val="false"/>
          <w:i w:val="false"/>
          <w:color w:val="000000"/>
          <w:sz w:val="28"/>
        </w:rPr>
        <w:t>2019 жылғы "___" __________</w:t>
      </w:r>
    </w:p>
    <w:bookmarkEnd w:id="11"/>
    <w:bookmarkStart w:name="z17"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Энергетика министрлігі </w:t>
      </w:r>
      <w:r>
        <w:br/>
      </w:r>
      <w:r>
        <w:rPr>
          <w:rFonts w:ascii="Times New Roman"/>
          <w:b w:val="false"/>
          <w:i w:val="false"/>
          <w:color w:val="000000"/>
          <w:sz w:val="28"/>
        </w:rPr>
        <w:t xml:space="preserve">Экологиялық реттеу және </w:t>
      </w:r>
      <w:r>
        <w:br/>
      </w:r>
      <w:r>
        <w:rPr>
          <w:rFonts w:ascii="Times New Roman"/>
          <w:b w:val="false"/>
          <w:i w:val="false"/>
          <w:color w:val="000000"/>
          <w:sz w:val="28"/>
        </w:rPr>
        <w:t xml:space="preserve">бақылау комитетінің </w:t>
      </w:r>
      <w:r>
        <w:br/>
      </w:r>
      <w:r>
        <w:rPr>
          <w:rFonts w:ascii="Times New Roman"/>
          <w:b w:val="false"/>
          <w:i w:val="false"/>
          <w:color w:val="000000"/>
          <w:sz w:val="28"/>
        </w:rPr>
        <w:t xml:space="preserve">Солтүстік Қазақстан облысы бойынша </w:t>
      </w:r>
      <w:r>
        <w:br/>
      </w:r>
      <w:r>
        <w:rPr>
          <w:rFonts w:ascii="Times New Roman"/>
          <w:b w:val="false"/>
          <w:i w:val="false"/>
          <w:color w:val="000000"/>
          <w:sz w:val="28"/>
        </w:rPr>
        <w:t xml:space="preserve">экология департаментінің </w:t>
      </w:r>
      <w:r>
        <w:br/>
      </w:r>
      <w:r>
        <w:rPr>
          <w:rFonts w:ascii="Times New Roman"/>
          <w:b w:val="false"/>
          <w:i w:val="false"/>
          <w:color w:val="000000"/>
          <w:sz w:val="28"/>
        </w:rPr>
        <w:t xml:space="preserve">басшысы       Е. Умаров </w:t>
      </w:r>
      <w:r>
        <w:br/>
      </w:r>
      <w:r>
        <w:rPr>
          <w:rFonts w:ascii="Times New Roman"/>
          <w:b w:val="false"/>
          <w:i w:val="false"/>
          <w:color w:val="000000"/>
          <w:sz w:val="28"/>
        </w:rPr>
        <w:t>2019 жылғы "___" __________</w:t>
      </w:r>
    </w:p>
    <w:bookmarkEnd w:id="12"/>
    <w:bookmarkStart w:name="z18" w:id="13"/>
    <w:p>
      <w:pPr>
        <w:spacing w:after="0"/>
        <w:ind w:left="0"/>
        <w:jc w:val="both"/>
      </w:pPr>
      <w:r>
        <w:rPr>
          <w:rFonts w:ascii="Times New Roman"/>
          <w:b w:val="false"/>
          <w:i w:val="false"/>
          <w:color w:val="000000"/>
          <w:sz w:val="28"/>
        </w:rPr>
        <w:t xml:space="preserve">
      "Су ресурстарын пайдалануды реттеу </w:t>
      </w:r>
      <w:r>
        <w:br/>
      </w:r>
      <w:r>
        <w:rPr>
          <w:rFonts w:ascii="Times New Roman"/>
          <w:b w:val="false"/>
          <w:i w:val="false"/>
          <w:color w:val="000000"/>
          <w:sz w:val="28"/>
        </w:rPr>
        <w:t xml:space="preserve">және қорғау жөніндегі Есіл бассейндік </w:t>
      </w:r>
      <w:r>
        <w:br/>
      </w:r>
      <w:r>
        <w:rPr>
          <w:rFonts w:ascii="Times New Roman"/>
          <w:b w:val="false"/>
          <w:i w:val="false"/>
          <w:color w:val="000000"/>
          <w:sz w:val="28"/>
        </w:rPr>
        <w:t xml:space="preserve">инспекциясы" республикалық </w:t>
      </w:r>
      <w:r>
        <w:br/>
      </w:r>
      <w:r>
        <w:rPr>
          <w:rFonts w:ascii="Times New Roman"/>
          <w:b w:val="false"/>
          <w:i w:val="false"/>
          <w:color w:val="000000"/>
          <w:sz w:val="28"/>
        </w:rPr>
        <w:t xml:space="preserve">мемлекеттік мекемесінің </w:t>
      </w:r>
      <w:r>
        <w:br/>
      </w:r>
      <w:r>
        <w:rPr>
          <w:rFonts w:ascii="Times New Roman"/>
          <w:b w:val="false"/>
          <w:i w:val="false"/>
          <w:color w:val="000000"/>
          <w:sz w:val="28"/>
        </w:rPr>
        <w:t xml:space="preserve">Су ресурстарын кешенді пайдалану жөніндегі </w:t>
      </w:r>
      <w:r>
        <w:br/>
      </w:r>
      <w:r>
        <w:rPr>
          <w:rFonts w:ascii="Times New Roman"/>
          <w:b w:val="false"/>
          <w:i w:val="false"/>
          <w:color w:val="000000"/>
          <w:sz w:val="28"/>
        </w:rPr>
        <w:t xml:space="preserve">Солтүстік Қазақстан аумақтық </w:t>
      </w:r>
      <w:r>
        <w:br/>
      </w:r>
      <w:r>
        <w:rPr>
          <w:rFonts w:ascii="Times New Roman"/>
          <w:b w:val="false"/>
          <w:i w:val="false"/>
          <w:color w:val="000000"/>
          <w:sz w:val="28"/>
        </w:rPr>
        <w:t xml:space="preserve">бөлімінің басшысы       А. Қожанов </w:t>
      </w:r>
      <w:r>
        <w:br/>
      </w:r>
      <w:r>
        <w:rPr>
          <w:rFonts w:ascii="Times New Roman"/>
          <w:b w:val="false"/>
          <w:i w:val="false"/>
          <w:color w:val="000000"/>
          <w:sz w:val="28"/>
        </w:rPr>
        <w:t>2019 жылғы "___" 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"17" сәуірдегі № 97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2011 жылғы 12 сәуірдегі № 99 қаулысына қосымша</w:t>
            </w:r>
          </w:p>
        </w:tc>
      </w:tr>
    </w:tbl>
    <w:bookmarkStart w:name="z21" w:id="14"/>
    <w:p>
      <w:pPr>
        <w:spacing w:after="0"/>
        <w:ind w:left="0"/>
        <w:jc w:val="left"/>
      </w:pPr>
      <w:r>
        <w:rPr>
          <w:rFonts w:ascii="Times New Roman"/>
          <w:b/>
          <w:i w:val="false"/>
          <w:color w:val="000000"/>
        </w:rPr>
        <w:t xml:space="preserve"> Солтүстік Қазақстан облысының су объектiлерi мен су шаруашылығы құрылыстарындағы көпшiлiктiң демалуына, туризм мен спортқа арналған жерлер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342"/>
        <w:gridCol w:w="7933"/>
        <w:gridCol w:w="1744"/>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жаппай демалатын орын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жақын жердегі елді мекен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өзенінің оң жағалауында азаматтардың жаппай демалуы үшін пайдаланылатын су объектісінің бөлігі, Петропавл-Мамлютка автомобиль көпірінен ағысқа қарсы 300 метр жоғары қашықтықта (қалалық жағажай)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шекарасында</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Пестрое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оңтүстік шетінде Тепличное ауылының маңында орналасқан Пестрое көлінде азаматтардың жаппай демалуы үшін пайдаланылатын су объектісінің бөлігі (қалалық жағажай)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шекарасында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"Эдельвейс" жауапкершілігі шектеулі серіктестігінің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Имантау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ВИП" жауапкершілігі шектеулі серіктестігінің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Арықбалық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"Ақбар" туристік кешенінің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Арықбалық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 балаларды сауықтыру орталығының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Имантау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Имантау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"Жемчужина Имантау"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Арықбалық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"Адамова" жеке кәсіпкері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Имантау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"Боровушка" демалыс аймағының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Имантау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"Сабина"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гавань"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"Лагуна Тур" жауапкершілігі шектеулі серіктестігінің "Черная лагуна"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"Досуговый центр" жауапкершілігі шектеулі серіктестігінің "Горняк"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Айыртау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Су" санаторийінің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Айыртау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"Родники" демалыс үйінің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зағиптар қоғамы" су объектісі қоғамдық бірлестігінің аумағына іргелес бөлігі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"Қазкенов" жеке кәсіпкерінің "Бастау"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Айыртау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Айыртау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Айыртау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"Турпан"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Айыртау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"Лагуна Тур" жауапкершілігі шектеулі серіктестігінің "Жемчужина"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Айыртау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жеке кәсіпкерінің "Дом рыбака"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Айыртау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"Досуговый центр" жауапкершілігі шектеулі серіктестігінің "Азият"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"Казкенов" жеке кәсіпкерінің "Арлан"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Айыртау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"Сүйін" демалыс базасының жағажайы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 жеке кәсіпкерінің "Ажар"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"Байғарин" жеке кәсіпкерінің демалыс аймағының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Айыртау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"Сагитов" жеке кәсіпкерінің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Айыртау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"Намыс" жауапкершілігі шектеулі серіктестігінің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"Лагуна Тур" жауапкершілігі шектеулі серіктестігінің демалыс аймағының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Айыртау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"Абилова А.Н." жеке кәсіпкерінің демалыс аймағының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Альжанка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Айыртавчик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 балаларды сауықтыру орталығының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Айыртау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Айыртавчик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балаларды сауықтыру орталығының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Айыртау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Айыртавчик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"Олимпиец" қалпына келтіру-сауықтыру орталығының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 Айыртау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Айыртавчик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"Заря" балаларды сауықтыру орталығының жағажайы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 жеке кәсіпкерінің демалыс аймағының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Имантау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"Aydana-tour" жауапкершілігі шектеулі серіктестігінің "Қазығұрт" демалыс базасы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Имантау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демалыс аймағының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Имантау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заводь"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Имантау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"Салық"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"Жанкеева Д.К." жеке кәсіпкерінің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бұлақ"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"Изумрудное"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Шалқар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бухта" демалыс базасының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Ақан-Бұрлық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сол жағалауының бойында орналасқан "Пески" жағажайында азаматтардың жаппай демалуы үшін пайдаланылатын су объектісінің бөлігі, Ефимовка ауылынан 500 метр қашықтықта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 Ефимовка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сол жағалауында орналасқан "Станционный" жағажайында азаматтардың жаппай демалуы үшін пайдаланылатын су объектісінің бөлігі, Новоишим ауылынан шығысқа қарай 1 шақырым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Новоишимское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Тораңғұл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Д.М." жеке кәсіпкерінің "Сосновый бор" демалыс аймағының жағажайы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 Корнеевка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Лебяжье көлі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"Чепурной К.Л." жеке кәсіпкерінің азаматтардың жаппай демалуы үшін пайдаланылатын су объектісінің бөлігі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 Вагулин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"Абакшино" демалыс аймағына іргелес су объектісінің бөлігі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 Вагулин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Каменное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"Абакшино" демалыс аймағына іргелес су объектісінің бөлігі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 Желяков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"Пантелеев А.А." жеке кәсіпкерінің азаматтардың жаппай демалуы үшін пайдаланылатын су объектісінің бөлігі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Пресновка ауылы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1971" жауапкершілігі шектеулі серіктестігінің "Привал демалыс аймағына іргелес су объектісінің бөлігі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Новокаменка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"Песчаное" көлі</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Воскресеновка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су қоймасы</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елді мекені мен Сергеевка қаласы шекарасындағы су қоймасының оң жағы (қалалық жағажай)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 Қаратал ауылы, Сергеевка қаласы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