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c803" w14:textId="76ec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w:t>
      </w:r>
    </w:p>
    <w:p>
      <w:pPr>
        <w:spacing w:after="0"/>
        <w:ind w:left="0"/>
        <w:jc w:val="both"/>
      </w:pPr>
      <w:r>
        <w:rPr>
          <w:rFonts w:ascii="Times New Roman"/>
          <w:b w:val="false"/>
          <w:i w:val="false"/>
          <w:color w:val="000000"/>
          <w:sz w:val="28"/>
        </w:rPr>
        <w:t>Солтүстік Қазақстан облысы әкімдігінің 2019 жылғы 25 сәуірдегі № 111 қаулысы. Солтүстік Қазақстан облысының Әділет департаментінде 2019 жылғы 29 сәуірде № 5373 болып тіркелді</w:t>
      </w:r>
    </w:p>
    <w:p>
      <w:pPr>
        <w:spacing w:after="0"/>
        <w:ind w:left="0"/>
        <w:jc w:val="both"/>
      </w:pPr>
      <w:bookmarkStart w:name="z4" w:id="0"/>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 18404 болып тіркелді)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2019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бекітілсін.</w:t>
      </w:r>
    </w:p>
    <w:bookmarkEnd w:id="1"/>
    <w:bookmarkStart w:name="z6" w:id="2"/>
    <w:p>
      <w:pPr>
        <w:spacing w:after="0"/>
        <w:ind w:left="0"/>
        <w:jc w:val="both"/>
      </w:pPr>
      <w:r>
        <w:rPr>
          <w:rFonts w:ascii="Times New Roman"/>
          <w:b w:val="false"/>
          <w:i w:val="false"/>
          <w:color w:val="000000"/>
          <w:sz w:val="28"/>
        </w:rPr>
        <w:t xml:space="preserve">
      2. "2019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Солтүстік Қазақстан облысы әкімдігінің 2019 жылғы 4 ақпандағы № 20 </w:t>
      </w:r>
      <w:r>
        <w:rPr>
          <w:rFonts w:ascii="Times New Roman"/>
          <w:b w:val="false"/>
          <w:i w:val="false"/>
          <w:color w:val="000000"/>
          <w:sz w:val="28"/>
        </w:rPr>
        <w:t>қаулысының</w:t>
      </w:r>
      <w:r>
        <w:rPr>
          <w:rFonts w:ascii="Times New Roman"/>
          <w:b w:val="false"/>
          <w:i w:val="false"/>
          <w:color w:val="000000"/>
          <w:sz w:val="28"/>
        </w:rPr>
        <w:t xml:space="preserve"> (2019 жылғы 05 ақпанда Қазақстан Республикасы нормативтік құқықтық актілерінің эталондық бақылау банкінде электрондық түрде жарияланды, Нормативтік құқықтық актілерді мемлекеттік тіркеу тізілімінде № 5218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2019 жылғы "25" сәуірдегі № 111 қаулысына қосымша </w:t>
            </w:r>
          </w:p>
        </w:tc>
      </w:tr>
    </w:tbl>
    <w:bookmarkStart w:name="z15" w:id="9"/>
    <w:p>
      <w:pPr>
        <w:spacing w:after="0"/>
        <w:ind w:left="0"/>
        <w:jc w:val="left"/>
      </w:pPr>
      <w:r>
        <w:rPr>
          <w:rFonts w:ascii="Times New Roman"/>
          <w:b/>
          <w:i w:val="false"/>
          <w:color w:val="000000"/>
        </w:rPr>
        <w:t xml:space="preserve"> 2019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w:t>
      </w:r>
    </w:p>
    <w:bookmarkEnd w:id="9"/>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əкімдігінің 23.10.2019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288"/>
        <w:gridCol w:w="877"/>
        <w:gridCol w:w="1874"/>
        <w:gridCol w:w="2772"/>
        <w:gridCol w:w="2643"/>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басын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салмағының бір килограмы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бір килограмы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тұқымдардың асыл тұқымды бұқасының ұрығын сатып алу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немесе Тәуелсіз Мемлекеттер Достастығы елдерінен әкелінген шетелдік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Аустралия, Америка Құрама Штаттары, Канада және Еуропа елдерінен әкелінген*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50 бастан басталатын шаруашылық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сүтті және сүтті-етті тұқымдардың асыл тұқымды тұқымдық бұқасын күтіп-бағу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бағыттағы аналық бастың және мал басын толықтыратын төлдердің азығына жұмсалған шығындар құнын арзандату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асыл тұқымды аналық басы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тауарлық аналық басы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5 533 671,0</w:t>
            </w:r>
          </w:p>
        </w:tc>
      </w:tr>
    </w:tbl>
    <w:p>
      <w:pPr>
        <w:spacing w:after="0"/>
        <w:ind w:left="0"/>
        <w:jc w:val="left"/>
      </w:pP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xml:space="preserve">
      * - Норматив 50 %-ке ұлғайтылды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