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5669" w14:textId="ce35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25 желтоқсандағы № 6-26-1 "2019-2021 жылдарға арналған Айыртау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20 наурыздағы № 6-29-3 шешімі. Солтүстік Қазақстан облысының Әділет департаментінде 2019 жылғы 28 наурызда № 5268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аудандық бюджетін бекіту туралы" 2018 жылғы 25 желтоқсандағы № 6-26-1 </w:t>
      </w:r>
      <w:r>
        <w:rPr>
          <w:rFonts w:ascii="Times New Roman"/>
          <w:b w:val="false"/>
          <w:i w:val="false"/>
          <w:color w:val="000000"/>
          <w:sz w:val="28"/>
        </w:rPr>
        <w:t>шешіміне</w:t>
      </w:r>
      <w:r>
        <w:rPr>
          <w:rFonts w:ascii="Times New Roman"/>
          <w:b w:val="false"/>
          <w:i w:val="false"/>
          <w:color w:val="000000"/>
          <w:sz w:val="28"/>
        </w:rPr>
        <w:t xml:space="preserve"> (2019 жылғы 11 қантарда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5118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XXIX сессиясының төрайымы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 наурыздағы № ___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25 желтоқсандағы № 6-26-1 шешіміне 1 қосымша</w:t>
            </w:r>
          </w:p>
        </w:tc>
      </w:tr>
    </w:tbl>
    <w:bookmarkStart w:name="z12" w:id="4"/>
    <w:p>
      <w:pPr>
        <w:spacing w:after="0"/>
        <w:ind w:left="0"/>
        <w:jc w:val="left"/>
      </w:pPr>
      <w:r>
        <w:rPr>
          <w:rFonts w:ascii="Times New Roman"/>
          <w:b/>
          <w:i w:val="false"/>
          <w:color w:val="000000"/>
        </w:rPr>
        <w:t xml:space="preserve"> 2019 жылға арналған Айыртау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7 855 693,4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677 013,4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7 163 202,0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7 163 202,0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7 163 202,0</w:t>
            </w:r>
          </w:p>
        </w:tc>
      </w:tr>
    </w:tbl>
    <w:bookmarkStart w:name="z13" w:id="5"/>
    <w:p>
      <w:pPr>
        <w:spacing w:after="0"/>
        <w:ind w:left="0"/>
        <w:jc w:val="both"/>
      </w:pPr>
      <w:r>
        <w:rPr>
          <w:rFonts w:ascii="Times New Roman"/>
          <w:b w:val="false"/>
          <w:i w:val="false"/>
          <w:color w:val="000000"/>
          <w:sz w:val="28"/>
        </w:rPr>
        <w:t>
      Кестенің жалғасы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7 856 562,6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294 763,8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3 395 580,0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 наурыздағы № ___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25 желтоқсандағы № 6-26-1 шешіміне 12 қосымша</w:t>
            </w:r>
          </w:p>
        </w:tc>
      </w:tr>
    </w:tbl>
    <w:bookmarkStart w:name="z16" w:id="6"/>
    <w:p>
      <w:pPr>
        <w:spacing w:after="0"/>
        <w:ind w:left="0"/>
        <w:jc w:val="left"/>
      </w:pPr>
      <w:r>
        <w:rPr>
          <w:rFonts w:ascii="Times New Roman"/>
          <w:b/>
          <w:i w:val="false"/>
          <w:color w:val="000000"/>
        </w:rPr>
        <w:t xml:space="preserve"> 2019 жылға арналған аудандық бюджеттен ауылдық округтердің бюджеттеріне берілетін ағымдағы нысаналы трансферттерді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494"/>
        <w:gridCol w:w="24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үшін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үшін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