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d95" w14:textId="9b3e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6-26-12 "2019-2021 жылдарға арналған Айыртау ауданы Қазанка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6-29-15 шешімі. Солтүстік Қазақстан облысының Әділет департаментінде 2019 жылғы 3 сәуірде № 5293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Қазанка ауылдық округінің бюджетін бекіту туралы" 2018 жылғы 28 желтоқсандағы № 6-26-12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5134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Қазанка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16 600,0 мың теңге:</w:t>
      </w:r>
    </w:p>
    <w:bookmarkEnd w:id="3"/>
    <w:bookmarkStart w:name="z9" w:id="4"/>
    <w:p>
      <w:pPr>
        <w:spacing w:after="0"/>
        <w:ind w:left="0"/>
        <w:jc w:val="both"/>
      </w:pPr>
      <w:r>
        <w:rPr>
          <w:rFonts w:ascii="Times New Roman"/>
          <w:b w:val="false"/>
          <w:i w:val="false"/>
          <w:color w:val="000000"/>
          <w:sz w:val="28"/>
        </w:rPr>
        <w:t>
      салықтық түсімдер – 3 500,0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13 100,0 мың теңге;</w:t>
      </w:r>
    </w:p>
    <w:bookmarkEnd w:id="7"/>
    <w:bookmarkStart w:name="z13" w:id="8"/>
    <w:p>
      <w:pPr>
        <w:spacing w:after="0"/>
        <w:ind w:left="0"/>
        <w:jc w:val="both"/>
      </w:pPr>
      <w:r>
        <w:rPr>
          <w:rFonts w:ascii="Times New Roman"/>
          <w:b w:val="false"/>
          <w:i w:val="false"/>
          <w:color w:val="000000"/>
          <w:sz w:val="28"/>
        </w:rPr>
        <w:t>
      2) шығындар – 16 842,1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-242,1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242,1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242,1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 </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1 578,0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860,0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Қазанка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XХІХ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 № _________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1 қосымша</w:t>
            </w:r>
          </w:p>
        </w:tc>
      </w:tr>
    </w:tbl>
    <w:bookmarkStart w:name="z39" w:id="29"/>
    <w:p>
      <w:pPr>
        <w:spacing w:after="0"/>
        <w:ind w:left="0"/>
        <w:jc w:val="left"/>
      </w:pPr>
      <w:r>
        <w:rPr>
          <w:rFonts w:ascii="Times New Roman"/>
          <w:b/>
          <w:i w:val="false"/>
          <w:color w:val="000000"/>
        </w:rPr>
        <w:t xml:space="preserve"> 2019 жылға арналған Айыртау ауданы Қазанка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6-26-12 шешіміне 4-қосымша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504"/>
        <w:gridCol w:w="2504"/>
        <w:gridCol w:w="1957"/>
        <w:gridCol w:w="3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