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29200" w14:textId="80292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Ғабит Мүсірепов атындағы ауданы мәслихатының 2018 жылғы 27 желтоқсандағы № 38-1 "2019-2021 жылдарға арналған Ғабит Мүсірепов атындағы ауданының бюджетін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2019 жылғы 15 тамыздағы № 51-1 шешімі. Солтүстік Қазақстан облысының Әділет департаментінде 2019 жылғы 19 тамызда № 5541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Ғабит Мүсірепов атындағы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Ғабит Мүсірепов атындағы ауданы мәслихатының "2019-2021 жылдарға арналған Ғабит Мүсірепов атындағы ауданының бюджетін бекіту туралы" 2018 жылғы 27 желтоқсандағы № 38-1 </w:t>
      </w:r>
      <w:r>
        <w:rPr>
          <w:rFonts w:ascii="Times New Roman"/>
          <w:b w:val="false"/>
          <w:i w:val="false"/>
          <w:color w:val="000000"/>
          <w:sz w:val="28"/>
        </w:rPr>
        <w:t>шешіміне</w:t>
      </w:r>
      <w:r>
        <w:rPr>
          <w:rFonts w:ascii="Times New Roman"/>
          <w:b w:val="false"/>
          <w:i w:val="false"/>
          <w:color w:val="000000"/>
          <w:sz w:val="28"/>
        </w:rPr>
        <w:t xml:space="preserve"> (2019 жылғы 15 қаңтарда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5141 болып тіркелді)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баяндалсын:</w:t>
      </w:r>
    </w:p>
    <w:bookmarkStart w:name="z7" w:id="2"/>
    <w:p>
      <w:pPr>
        <w:spacing w:after="0"/>
        <w:ind w:left="0"/>
        <w:jc w:val="both"/>
      </w:pPr>
      <w:r>
        <w:rPr>
          <w:rFonts w:ascii="Times New Roman"/>
          <w:b w:val="false"/>
          <w:i w:val="false"/>
          <w:color w:val="000000"/>
          <w:sz w:val="28"/>
        </w:rPr>
        <w:t xml:space="preserve">
      "1. 2019-2021 жылдарға арналған аудандық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2019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9 708 374,9 мың теңге:</w:t>
      </w:r>
    </w:p>
    <w:bookmarkEnd w:id="3"/>
    <w:bookmarkStart w:name="z9" w:id="4"/>
    <w:p>
      <w:pPr>
        <w:spacing w:after="0"/>
        <w:ind w:left="0"/>
        <w:jc w:val="both"/>
      </w:pPr>
      <w:r>
        <w:rPr>
          <w:rFonts w:ascii="Times New Roman"/>
          <w:b w:val="false"/>
          <w:i w:val="false"/>
          <w:color w:val="000000"/>
          <w:sz w:val="28"/>
        </w:rPr>
        <w:t>
      салықтық түсімдер – 1 029 320,6 мың теңге;</w:t>
      </w:r>
    </w:p>
    <w:bookmarkEnd w:id="4"/>
    <w:bookmarkStart w:name="z10" w:id="5"/>
    <w:p>
      <w:pPr>
        <w:spacing w:after="0"/>
        <w:ind w:left="0"/>
        <w:jc w:val="both"/>
      </w:pPr>
      <w:r>
        <w:rPr>
          <w:rFonts w:ascii="Times New Roman"/>
          <w:b w:val="false"/>
          <w:i w:val="false"/>
          <w:color w:val="000000"/>
          <w:sz w:val="28"/>
        </w:rPr>
        <w:t>
      салықтық емес түсімдер – 39 983,4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91 179 мың теңге;</w:t>
      </w:r>
    </w:p>
    <w:bookmarkEnd w:id="6"/>
    <w:bookmarkStart w:name="z12" w:id="7"/>
    <w:p>
      <w:pPr>
        <w:spacing w:after="0"/>
        <w:ind w:left="0"/>
        <w:jc w:val="both"/>
      </w:pPr>
      <w:r>
        <w:rPr>
          <w:rFonts w:ascii="Times New Roman"/>
          <w:b w:val="false"/>
          <w:i w:val="false"/>
          <w:color w:val="000000"/>
          <w:sz w:val="28"/>
        </w:rPr>
        <w:t>
      трансферттер түсімі – 8 547 891,9 мың теңге;</w:t>
      </w:r>
    </w:p>
    <w:bookmarkEnd w:id="7"/>
    <w:bookmarkStart w:name="z13" w:id="8"/>
    <w:p>
      <w:pPr>
        <w:spacing w:after="0"/>
        <w:ind w:left="0"/>
        <w:jc w:val="both"/>
      </w:pPr>
      <w:r>
        <w:rPr>
          <w:rFonts w:ascii="Times New Roman"/>
          <w:b w:val="false"/>
          <w:i w:val="false"/>
          <w:color w:val="000000"/>
          <w:sz w:val="28"/>
        </w:rPr>
        <w:t>
      2) шығындар – 9 802 923,8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52 820 мың теңге:</w:t>
      </w:r>
    </w:p>
    <w:bookmarkEnd w:id="9"/>
    <w:bookmarkStart w:name="z15" w:id="10"/>
    <w:p>
      <w:pPr>
        <w:spacing w:after="0"/>
        <w:ind w:left="0"/>
        <w:jc w:val="both"/>
      </w:pPr>
      <w:r>
        <w:rPr>
          <w:rFonts w:ascii="Times New Roman"/>
          <w:b w:val="false"/>
          <w:i w:val="false"/>
          <w:color w:val="000000"/>
          <w:sz w:val="28"/>
        </w:rPr>
        <w:t>
      бюджеттік кредиттер – 113 625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60 805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-9 113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9 113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- 138 255,9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138 255,9 мың теңге:</w:t>
      </w:r>
    </w:p>
    <w:bookmarkEnd w:id="16"/>
    <w:bookmarkStart w:name="z22" w:id="17"/>
    <w:p>
      <w:pPr>
        <w:spacing w:after="0"/>
        <w:ind w:left="0"/>
        <w:jc w:val="both"/>
      </w:pPr>
      <w:r>
        <w:rPr>
          <w:rFonts w:ascii="Times New Roman"/>
          <w:b w:val="false"/>
          <w:i w:val="false"/>
          <w:color w:val="000000"/>
          <w:sz w:val="28"/>
        </w:rPr>
        <w:t>
      қарыздар түсімі – 113 625 мың теңге;</w:t>
      </w:r>
    </w:p>
    <w:bookmarkEnd w:id="17"/>
    <w:bookmarkStart w:name="z23" w:id="18"/>
    <w:p>
      <w:pPr>
        <w:spacing w:after="0"/>
        <w:ind w:left="0"/>
        <w:jc w:val="both"/>
      </w:pPr>
      <w:r>
        <w:rPr>
          <w:rFonts w:ascii="Times New Roman"/>
          <w:b w:val="false"/>
          <w:i w:val="false"/>
          <w:color w:val="000000"/>
          <w:sz w:val="28"/>
        </w:rPr>
        <w:t>
      қарыздарды өтеу – 60 805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85 435,9 мың теңге.";</w:t>
      </w:r>
    </w:p>
    <w:bookmarkEnd w:id="19"/>
    <w:bookmarkStart w:name="z25" w:id="20"/>
    <w:p>
      <w:pPr>
        <w:spacing w:after="0"/>
        <w:ind w:left="0"/>
        <w:jc w:val="both"/>
      </w:pPr>
      <w:r>
        <w:rPr>
          <w:rFonts w:ascii="Times New Roman"/>
          <w:b w:val="false"/>
          <w:i w:val="false"/>
          <w:color w:val="000000"/>
          <w:sz w:val="28"/>
        </w:rPr>
        <w:t>
      9 -тармақ келесі мазмұндағы 28) тармақшамен толықтырылсын:</w:t>
      </w:r>
    </w:p>
    <w:bookmarkEnd w:id="20"/>
    <w:bookmarkStart w:name="z26" w:id="21"/>
    <w:p>
      <w:pPr>
        <w:spacing w:after="0"/>
        <w:ind w:left="0"/>
        <w:jc w:val="both"/>
      </w:pPr>
      <w:r>
        <w:rPr>
          <w:rFonts w:ascii="Times New Roman"/>
          <w:b w:val="false"/>
          <w:i w:val="false"/>
          <w:color w:val="000000"/>
          <w:sz w:val="28"/>
        </w:rPr>
        <w:t>
      "28) Возвышенка, Ковыльное, Шөптікөл, Разгульное, Ломоносовка, Целинное, Новоишим ауылдарында 39 бір пәтерлі тұрғын үйлерді сатып алу.";</w:t>
      </w:r>
    </w:p>
    <w:bookmarkEnd w:id="21"/>
    <w:bookmarkStart w:name="z27" w:id="22"/>
    <w:p>
      <w:pPr>
        <w:spacing w:after="0"/>
        <w:ind w:left="0"/>
        <w:jc w:val="both"/>
      </w:pPr>
      <w:r>
        <w:rPr>
          <w:rFonts w:ascii="Times New Roman"/>
          <w:b w:val="false"/>
          <w:i w:val="false"/>
          <w:color w:val="000000"/>
          <w:sz w:val="28"/>
        </w:rPr>
        <w:t>
      Келесі мазмұндағы 9-1-тармағымен толықтырылсын:</w:t>
      </w:r>
    </w:p>
    <w:bookmarkEnd w:id="22"/>
    <w:bookmarkStart w:name="z28" w:id="23"/>
    <w:p>
      <w:pPr>
        <w:spacing w:after="0"/>
        <w:ind w:left="0"/>
        <w:jc w:val="both"/>
      </w:pPr>
      <w:r>
        <w:rPr>
          <w:rFonts w:ascii="Times New Roman"/>
          <w:b w:val="false"/>
          <w:i w:val="false"/>
          <w:color w:val="000000"/>
          <w:sz w:val="28"/>
        </w:rPr>
        <w:t>
      "9-1. 2019 жылға арналған аудандық бюджетте Қазақстан Республикасы Ұлттық қорынан нысаналы трансферттер қарастырылсын, соның ішінде:</w:t>
      </w:r>
    </w:p>
    <w:bookmarkEnd w:id="23"/>
    <w:bookmarkStart w:name="z29" w:id="24"/>
    <w:p>
      <w:pPr>
        <w:spacing w:after="0"/>
        <w:ind w:left="0"/>
        <w:jc w:val="both"/>
      </w:pPr>
      <w:r>
        <w:rPr>
          <w:rFonts w:ascii="Times New Roman"/>
          <w:b w:val="false"/>
          <w:i w:val="false"/>
          <w:color w:val="000000"/>
          <w:sz w:val="28"/>
        </w:rPr>
        <w:t>
      1) қысқа мерзімді кәсіптік оқытумен қосымша қамтуды қамтамасыз етуге;</w:t>
      </w:r>
    </w:p>
    <w:bookmarkEnd w:id="24"/>
    <w:bookmarkStart w:name="z30" w:id="25"/>
    <w:p>
      <w:pPr>
        <w:spacing w:after="0"/>
        <w:ind w:left="0"/>
        <w:jc w:val="both"/>
      </w:pPr>
      <w:r>
        <w:rPr>
          <w:rFonts w:ascii="Times New Roman"/>
          <w:b w:val="false"/>
          <w:i w:val="false"/>
          <w:color w:val="000000"/>
          <w:sz w:val="28"/>
        </w:rPr>
        <w:t>
      2) жастарға, аз қамтылған және көп балалы отбасы мүшелеріне, еңбекке жарамды мүгедектерге бизнес-идеяларды іске асыруға арналған мемлекеттік гранттарды беруге;</w:t>
      </w:r>
    </w:p>
    <w:bookmarkEnd w:id="25"/>
    <w:bookmarkStart w:name="z31" w:id="26"/>
    <w:p>
      <w:pPr>
        <w:spacing w:after="0"/>
        <w:ind w:left="0"/>
        <w:jc w:val="both"/>
      </w:pPr>
      <w:r>
        <w:rPr>
          <w:rFonts w:ascii="Times New Roman"/>
          <w:b w:val="false"/>
          <w:i w:val="false"/>
          <w:color w:val="000000"/>
          <w:sz w:val="28"/>
        </w:rPr>
        <w:t>
      3) мемлекеттік атаулы әлеуметтік көмекті төлеуге.";</w:t>
      </w:r>
    </w:p>
    <w:bookmarkEnd w:id="26"/>
    <w:bookmarkStart w:name="z32" w:id="27"/>
    <w:p>
      <w:pPr>
        <w:spacing w:after="0"/>
        <w:ind w:left="0"/>
        <w:jc w:val="both"/>
      </w:pPr>
      <w:r>
        <w:rPr>
          <w:rFonts w:ascii="Times New Roman"/>
          <w:b w:val="false"/>
          <w:i w:val="false"/>
          <w:color w:val="000000"/>
          <w:sz w:val="28"/>
        </w:rPr>
        <w:t>
      10-тармақ келесі мазмұндағы 22) тармақшамен толықтырылсын:</w:t>
      </w:r>
    </w:p>
    <w:bookmarkEnd w:id="27"/>
    <w:bookmarkStart w:name="z33" w:id="28"/>
    <w:p>
      <w:pPr>
        <w:spacing w:after="0"/>
        <w:ind w:left="0"/>
        <w:jc w:val="both"/>
      </w:pPr>
      <w:r>
        <w:rPr>
          <w:rFonts w:ascii="Times New Roman"/>
          <w:b w:val="false"/>
          <w:i w:val="false"/>
          <w:color w:val="000000"/>
          <w:sz w:val="28"/>
        </w:rPr>
        <w:t>
      "22) Солтүстік Қазақстан облысы Ғабит Мүсірепов атындағы аудан әкімдігінің "Солтүстік Қазақстан облысы Ғабит Мүсірепов атындағы аудан әкімдігінің мәдениет және тілдерді дамыту бөлімі" коммуналдық мемлекеттік мекемесінің "Мәдениет үйі" мемлекеттік коммуналдық қазыналық кәсіпорнының Чистопол Мәдениет үйінің шатырын күрделі жөндеу";</w:t>
      </w:r>
    </w:p>
    <w:bookmarkEnd w:id="28"/>
    <w:bookmarkStart w:name="z34" w:id="2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9"/>
    <w:bookmarkStart w:name="z35" w:id="30"/>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30"/>
    <w:tbl>
      <w:tblPr>
        <w:tblW w:w="0" w:type="auto"/>
        <w:tblCellSpacing w:w="0" w:type="auto"/>
        <w:tblBorders>
          <w:top w:val="none"/>
          <w:left w:val="none"/>
          <w:bottom w:val="none"/>
          <w:right w:val="none"/>
          <w:insideH w:val="none"/>
          <w:insideV w:val="none"/>
        </w:tblBorders>
      </w:tblPr>
      <w:tblGrid>
        <w:gridCol w:w="7755"/>
        <w:gridCol w:w="4245"/>
      </w:tblGrid>
      <w:tr>
        <w:trPr>
          <w:trHeight w:val="30" w:hRule="atLeast"/>
        </w:trPr>
        <w:tc>
          <w:tcPr>
            <w:tcW w:w="775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Ғабит Мүсірепов атындағы</w:t>
            </w:r>
            <w:r>
              <w:br/>
            </w:r>
            <w:r>
              <w:rPr>
                <w:rFonts w:ascii="Times New Roman"/>
                <w:b w:val="false"/>
                <w:i/>
                <w:color w:val="000000"/>
                <w:sz w:val="20"/>
              </w:rPr>
              <w:t xml:space="preserve">ауданы мәслихатының </w:t>
            </w:r>
            <w:r>
              <w:br/>
            </w:r>
            <w:r>
              <w:rPr>
                <w:rFonts w:ascii="Times New Roman"/>
                <w:b w:val="false"/>
                <w:i/>
                <w:color w:val="000000"/>
                <w:sz w:val="20"/>
              </w:rPr>
              <w:t xml:space="preserve">ессиясының төрағасы </w:t>
            </w:r>
            <w:r>
              <w:rPr>
                <w:rFonts w:ascii="Times New Roman"/>
                <w:b w:val="false"/>
                <w:i w:val="false"/>
                <w:color w:val="000000"/>
                <w:sz w:val="20"/>
              </w:rPr>
              <w:t>
</w:t>
            </w:r>
          </w:p>
        </w:tc>
        <w:tc>
          <w:tcPr>
            <w:tcW w:w="424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____________ Д. Амангелдиев</w:t>
            </w:r>
            <w:r>
              <w:rPr>
                <w:rFonts w:ascii="Times New Roman"/>
                <w:b w:val="false"/>
                <w:i w:val="false"/>
                <w:color w:val="000000"/>
                <w:sz w:val="20"/>
              </w:rPr>
              <w:t>
</w:t>
            </w:r>
          </w:p>
        </w:tc>
      </w:tr>
      <w:tr>
        <w:trPr>
          <w:trHeight w:val="30" w:hRule="atLeast"/>
        </w:trPr>
        <w:tc>
          <w:tcPr>
            <w:tcW w:w="775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color w:val="000000"/>
                <w:sz w:val="20"/>
              </w:rPr>
              <w:t>Ғабит Мүсірепов атындағы</w:t>
            </w:r>
            <w:r>
              <w:br/>
            </w:r>
            <w:r>
              <w:rPr>
                <w:rFonts w:ascii="Times New Roman"/>
                <w:b w:val="false"/>
                <w:i/>
                <w:color w:val="000000"/>
                <w:sz w:val="20"/>
              </w:rPr>
              <w:t>ауданы мәслихатының хатшысы</w:t>
            </w:r>
            <w:r>
              <w:rPr>
                <w:rFonts w:ascii="Times New Roman"/>
                <w:b w:val="false"/>
                <w:i w:val="false"/>
                <w:color w:val="000000"/>
                <w:sz w:val="20"/>
              </w:rPr>
              <w:t>
</w:t>
            </w:r>
          </w:p>
        </w:tc>
        <w:tc>
          <w:tcPr>
            <w:tcW w:w="424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 Е. Әділбеков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__тамыздағы №___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27 желтоқсандағы № 38-1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1-қосымша</w:t>
            </w:r>
          </w:p>
        </w:tc>
      </w:tr>
    </w:tbl>
    <w:bookmarkStart w:name="z43" w:id="31"/>
    <w:p>
      <w:pPr>
        <w:spacing w:after="0"/>
        <w:ind w:left="0"/>
        <w:jc w:val="left"/>
      </w:pPr>
      <w:r>
        <w:rPr>
          <w:rFonts w:ascii="Times New Roman"/>
          <w:b/>
          <w:i w:val="false"/>
          <w:color w:val="000000"/>
        </w:rPr>
        <w:t xml:space="preserve"> 2019 жылға арналған Ғабит Мүсірепов атындағы ауданының бюджеті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1083"/>
        <w:gridCol w:w="1083"/>
        <w:gridCol w:w="6400"/>
        <w:gridCol w:w="2937"/>
      </w:tblGrid>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9 708 374,9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1 029 320,6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258 213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236 704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78 128,6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78 128,6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39 983,4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91 179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73 979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73 979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8 547 891,9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трансферттер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8 532 891,9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8 532 891,9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9 802 923,8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449 276,8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18 063,4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18 063,4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135 318,3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123 594,6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5 903,7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101 742,1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96 842,1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156 807,8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34 345,6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109 462,2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35 853,5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35 544,2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тұрғынүй-коммуналдық шаруашылығы, жолаушылар көлігі және автомобиль жолдары бөлімі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5 210 933,8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306 582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170 471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3 689 673,1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3 634 942,1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54 731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118 699,2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118 699,2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1 095 979,5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18 892,2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15 286,1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19 539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956 071,2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474 174,6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61 843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61 843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351 473,9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187 855,9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99 462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қызметін ұсыну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47 287,2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2 142 512,1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486 835,2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213 638,8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273 190,4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1 613 059,9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36 629,8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1 576 428,1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270 759,4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117 898,2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117 898,2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25 378,5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6 628,5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78 529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77 238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шығыстарыВедомстволық бағыныстағы мемлекеттік мекемелер мен ұйымдардың күрделі шығыстары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27 339,7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17 555,7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165 447,8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26 162,6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26 162,6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108 358,4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75 429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10 379,7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10 379,7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10 379,7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596 733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591 233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80 629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510 604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65 599,8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38 143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391 287,8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391 287,8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80 729,8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227 887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81 071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-138 255,9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138 255,9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85 435,9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85 435,9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85 435,9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