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b182b" w14:textId="efb18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iс - шараларын тоқтату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 Ломоносов ауылдық округі әкімінің 2019 жылғы 10 қазандағы № 31 шешімі. Солтүстік Қазақстан облысының Әділет департаментінде 2019 жылғы 11 қазанда № 5609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2002 жылғы 10 шілдедегі "Ветеринария туралы" Заңының 10-1 – бабы </w:t>
      </w:r>
      <w:r>
        <w:rPr>
          <w:rFonts w:ascii="Times New Roman"/>
          <w:b w:val="false"/>
          <w:i w:val="false"/>
          <w:color w:val="000000"/>
          <w:sz w:val="28"/>
        </w:rPr>
        <w:t>8) тармақшасына</w:t>
      </w:r>
      <w:r>
        <w:rPr>
          <w:rFonts w:ascii="Times New Roman"/>
          <w:b w:val="false"/>
          <w:i w:val="false"/>
          <w:color w:val="000000"/>
          <w:sz w:val="28"/>
        </w:rPr>
        <w:t xml:space="preserve"> сәйкес, Солтүстік Қазақстан облысы Ғабит Мүсірепов атындағы ауданның бас мемлекеттік ветеринариялық - санитариялық инспекторының 2019 жылғы 12 тамыздағы № 09-08/222 ұсынысы негізінде, Ломоносов ауылдық округі әкімінiң мiндетiн атқарушы ШЕШІМ ҚАБЫЛДАДЫ:</w:t>
      </w:r>
    </w:p>
    <w:bookmarkEnd w:id="0"/>
    <w:bookmarkStart w:name="z5" w:id="1"/>
    <w:p>
      <w:pPr>
        <w:spacing w:after="0"/>
        <w:ind w:left="0"/>
        <w:jc w:val="both"/>
      </w:pPr>
      <w:r>
        <w:rPr>
          <w:rFonts w:ascii="Times New Roman"/>
          <w:b w:val="false"/>
          <w:i w:val="false"/>
          <w:color w:val="000000"/>
          <w:sz w:val="28"/>
        </w:rPr>
        <w:t>
      1. Солтүстік Қазақстан облысы Ғабит Мүсірепов атындағы ауданының Ломоносов ауылдық округі Урожайный ауылының "Кужен" жауапкершiлiгi шектеулi серiктестiгінің мал шаруашылығы фермасының аумағында ірі қара мал бруцеллезы ауыруының ошағын жою жөніндегі ветеринариялық іс-шаралар кешенінің аяқталуына байланысты шектеу іс-шаралары тоқтатылсын.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Ғабит Мүсірепов атындағы ауданының Ломоносов ауылдық округі әкімі міндетін атқарушының "Солтүстік Қазақстан облысы Ғабит Мүсірепов атындағы ауданының Ломоносов ауылдық округі Урожайный ауылының "Кужен" жауапкершiлiгi шектеулi серiктестiгінің мал шаруашылығы фермасының аумағында шектеу іс-шараларын белгілеу туралы" 2019 жылғы 22 мамырдағы № 15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(2019 жылғы 28 мамырда Қазақстан Республикасы нормативтік құқықтық актілерінің эталондық түрiндегi банкінде электрондық түрінде жарияланған, Нормативтік құқықтық актілерiнің мемлекеттік тіркеу тізілімінде № 5412 болып тіркелген).</w:t>
      </w:r>
    </w:p>
    <w:bookmarkEnd w:id="2"/>
    <w:bookmarkStart w:name="z7" w:id="3"/>
    <w:p>
      <w:pPr>
        <w:spacing w:after="0"/>
        <w:ind w:left="0"/>
        <w:jc w:val="both"/>
      </w:pPr>
      <w:r>
        <w:rPr>
          <w:rFonts w:ascii="Times New Roman"/>
          <w:b w:val="false"/>
          <w:i w:val="false"/>
          <w:color w:val="000000"/>
          <w:sz w:val="28"/>
        </w:rPr>
        <w:t>
      3. Осы шешімінің орындалуын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еңгізіледі.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Ломоносов ауылдық </w:t>
            </w:r>
            <w:r>
              <w:br/>
            </w:r>
            <w:r>
              <w:rPr>
                <w:rFonts w:ascii="Times New Roman"/>
                <w:b w:val="false"/>
                <w:i/>
                <w:color w:val="000000"/>
                <w:sz w:val="20"/>
              </w:rPr>
              <w:t xml:space="preserve">округі әкімінiң </w:t>
            </w:r>
            <w:r>
              <w:br/>
            </w:r>
            <w:r>
              <w:rPr>
                <w:rFonts w:ascii="Times New Roman"/>
                <w:b w:val="false"/>
                <w:i/>
                <w:color w:val="000000"/>
                <w:sz w:val="20"/>
              </w:rPr>
              <w:t xml:space="preserve">мiндетiн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Барсуков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