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bfe1" w14:textId="f91bf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2017 жылғы 20 ақпандағы № 9/6 "Жамбыл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2019 жылғы 16 шілдедегі № 36/3 шешімі. Солтүстік Қазақстан облысының Әділет департаментінде 2019 жылғы 22 шілдеде № 5479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"Жамбыл ауданының ауылдық елдi мекендерінде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2017 жылғы 20 ақпандағы № 9/6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(2017 жылғы 15 наурызда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4086 тіркелген).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