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b69c" w14:textId="9c9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25-12 "2019-2021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8 тамыздағы № 31-12 шешімі. Солтүстік Қазақстан облысының Әділет департаментінде 2019 жылғы 19 тамызда № 5540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2018 жылғы 29 желтоқсандағы № 25-12 "2019-2021 жылдарға арналған Мағжан Жұмабаев ауданы Қарақоға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Мағжан Жұмабаев ауданы Қарақоға ауылдық округінің бюджеті тиісінше осы шешімге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18 192,4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10 672,4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(-2 027,9)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25-12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