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c37f" w14:textId="e0fc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әкімдігінің 2019 жылғы 27 наурыздағы № 56 қаулысы. Солтүстік Қазақстан облысының Әділет департаментінде 2019 жылғы 29 наурызда № 5275 болып тіркелді. Күші жойылды - Солтүстік Қазақстан облысы Уәлиханов ауданы әкімдігінің 2021 жылғы 18 наурыздағы № 51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әкімдігінің 18.03.2021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бұйрығымен (Нормативтік құқықтық актілерді мемлекеттік тіркеу тізілімінде №13898 болып тіркелген)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Уәлиханов ауданының әкiмдiгi ҚАУЛЫ ЕТЕДІ:</w:t>
      </w:r>
    </w:p>
    <w:bookmarkEnd w:id="0"/>
    <w:bookmarkStart w:name="z5"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Уәлиханов ауданы әкімдігінің жұмыспен қамту және әлеуметтік бағдарламалар бөлімі"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он күнтізбелік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жіберілсін;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Уәлиханов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Уәлиханов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 әкімдігінің 2019 жылғы "___" _________ №___ қаулысына қосымша</w:t>
            </w:r>
          </w:p>
        </w:tc>
      </w:tr>
    </w:tbl>
    <w:bookmarkStart w:name="z14"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2695"/>
        <w:gridCol w:w="2457"/>
        <w:gridCol w:w="3646"/>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Су Арнасы"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