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8035" w14:textId="8b08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2019 жылғы 18 наурыздағы № 35/3 шешімі. Солтүстік Қазақстан облысының Әділет департаментінде 2019 жылғы 27 наурызда № 5266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ауданының әкімімен мәлімделген қажеттіліктерді ескере отыра, 2019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бір мың бес жүз есе айлық есептік көрсеткіштен аспайтын сомада бюджеттік кредит түрінде әлеуметтік қолдау ұсынылады.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Шал ақын ауданы мәслихатының 27.08.2019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XXXV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