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007f" w14:textId="ab70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2019 жылғы 16 сәуірдегі № 68 қаулысы. Атырау облысының Әділет департаментінде 2019 жылғы 19 сәуірде № 4386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xml:space="preserve">
      2. Атырау облысы әкімдігінің 2015 жылғы 2 қазандағы № 309 "Үздік педагог" атағын беру конкурсына қатысу үшін құжаттар қабылдау" және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қызметтер регламенттерін бекіту туралы" (Нормативтік құқықтық актілерді мемлекеттік тіркеу тізілімінде № 3333 болып тіркелген, 2015 жылғы 24 қарашада "Атырау"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әкімінің бірінші орынбасары С.Ж. Шапкеновке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"16" сәуірдегі № 68 қаулысына қосымша Атырау облысы әкімдігінің 2019 жылғы "16" сәуірдегі № 68 қаулысымен бекітілген</w:t>
            </w:r>
          </w:p>
        </w:tc>
      </w:tr>
    </w:tbl>
    <w:bookmarkStart w:name="z11" w:id="5"/>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қызметі (бұдан әрі – мемлекеттік көрсетілетін қызмет) облыстың жергілікті атқарушы органы - "Атырау облысы Білім беру басқармасы" мемлекеттік мекемесімен, Атырау қаласының және аудандардың білім бөлімдерімен (бұдан әрі – көрсетілетін қызметті беруші) көрсетіледі.</w:t>
      </w:r>
    </w:p>
    <w:bookmarkEnd w:id="7"/>
    <w:bookmarkStart w:name="z14" w:id="8"/>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8"/>
    <w:bookmarkStart w:name="z15"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6"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
    <w:bookmarkStart w:name="z17" w:id="11"/>
    <w:p>
      <w:pPr>
        <w:spacing w:after="0"/>
        <w:ind w:left="0"/>
        <w:jc w:val="both"/>
      </w:pPr>
      <w:r>
        <w:rPr>
          <w:rFonts w:ascii="Times New Roman"/>
          <w:b w:val="false"/>
          <w:i w:val="false"/>
          <w:color w:val="000000"/>
          <w:sz w:val="28"/>
        </w:rPr>
        <w:t>
      2. Мемлекеттік қызмет көрсету нысаны: қағаз жүзінде.</w:t>
      </w:r>
    </w:p>
    <w:bookmarkEnd w:id="11"/>
    <w:bookmarkStart w:name="z18" w:id="12"/>
    <w:p>
      <w:pPr>
        <w:spacing w:after="0"/>
        <w:ind w:left="0"/>
        <w:jc w:val="both"/>
      </w:pPr>
      <w:r>
        <w:rPr>
          <w:rFonts w:ascii="Times New Roman"/>
          <w:b w:val="false"/>
          <w:i w:val="false"/>
          <w:color w:val="000000"/>
          <w:sz w:val="28"/>
        </w:rPr>
        <w:t xml:space="preserve">
      3. Мемлекеттік қызмет көрсету нәтижесі мемлекеттік орта білім беру мекемесінің басшысы лауазымына орналасу конкурсының қорытындысы туралы еркін түрдегі нысандағы жазбаша хабарлама, не Қазақстан Республикасының Білім және ғылым министрінің 2015 жылғы 8 сәуірдегі № 173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стандартының (Нормативтік құқықтық актілерді тіркеу мемлекеттік тізілімінде № 11058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 көрсетуден бас тарту туралы дәлелді жауап болып табылады.</w:t>
      </w:r>
    </w:p>
    <w:bookmarkEnd w:id="12"/>
    <w:bookmarkStart w:name="z19" w:id="13"/>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13"/>
    <w:bookmarkStart w:name="z20"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4"/>
    <w:bookmarkStart w:name="z21" w:id="15"/>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 үшін негіз болып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табылады.</w:t>
      </w:r>
    </w:p>
    <w:bookmarkEnd w:id="15"/>
    <w:bookmarkStart w:name="z22" w:id="16"/>
    <w:p>
      <w:pPr>
        <w:spacing w:after="0"/>
        <w:ind w:left="0"/>
        <w:jc w:val="both"/>
      </w:pPr>
      <w:r>
        <w:rPr>
          <w:rFonts w:ascii="Times New Roman"/>
          <w:b w:val="false"/>
          <w:i w:val="false"/>
          <w:color w:val="000000"/>
          <w:sz w:val="28"/>
        </w:rPr>
        <w:t>
      5. Мемлекеттік қызмет көрсету процесінің құрамына кіретін әр рәсімнің (іс-қимылдың) мазмұны, оның орындалу ұзақтығы:</w:t>
      </w:r>
    </w:p>
    <w:bookmarkEnd w:id="16"/>
    <w:bookmarkStart w:name="z23" w:id="17"/>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тіркейді және көрсетілетін қызметті берушінің басшысына жолдайды.</w:t>
      </w:r>
    </w:p>
    <w:bookmarkEnd w:id="17"/>
    <w:bookmarkStart w:name="z24" w:id="1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 топтамасын және (немесе) қолданыстағы мерзімі өткен құжаттарды ұсынған жағдайда құжаттарды қабылдаудан бас тарту туралы еркін түрде нысанда қолхат береді;</w:t>
      </w:r>
    </w:p>
    <w:bookmarkEnd w:id="18"/>
    <w:bookmarkStart w:name="z25" w:id="19"/>
    <w:p>
      <w:pPr>
        <w:spacing w:after="0"/>
        <w:ind w:left="0"/>
        <w:jc w:val="both"/>
      </w:pPr>
      <w:r>
        <w:rPr>
          <w:rFonts w:ascii="Times New Roman"/>
          <w:b w:val="false"/>
          <w:i w:val="false"/>
          <w:color w:val="000000"/>
          <w:sz w:val="28"/>
        </w:rPr>
        <w:t>
      2) көрсетілетін қызметті берушінің басшысы 30 (отыз) минут ішінде келіп түскен құжаттармен танысады және көрсетілетін қызметті берушінің жауапты қызметкеріне жолдайды;</w:t>
      </w:r>
    </w:p>
    <w:bookmarkEnd w:id="19"/>
    <w:bookmarkStart w:name="z26" w:id="20"/>
    <w:p>
      <w:pPr>
        <w:spacing w:after="0"/>
        <w:ind w:left="0"/>
        <w:jc w:val="both"/>
      </w:pPr>
      <w:r>
        <w:rPr>
          <w:rFonts w:ascii="Times New Roman"/>
          <w:b w:val="false"/>
          <w:i w:val="false"/>
          <w:color w:val="000000"/>
          <w:sz w:val="28"/>
        </w:rPr>
        <w:t>
      3) көрсетілетін қызметті берушінің жауапты қызметкері келіп түскен құжаттарды қарайды, мемлекеттік көрсетілетін қызмет нәтижесін дайындайды және қол қою үшін көрсетілетін қызметті берушінің басшысына жолдайды:</w:t>
      </w:r>
    </w:p>
    <w:bookmarkEnd w:id="20"/>
    <w:bookmarkStart w:name="z27" w:id="21"/>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 ішінде;</w:t>
      </w:r>
    </w:p>
    <w:bookmarkEnd w:id="21"/>
    <w:bookmarkStart w:name="z28" w:id="22"/>
    <w:p>
      <w:pPr>
        <w:spacing w:after="0"/>
        <w:ind w:left="0"/>
        <w:jc w:val="both"/>
      </w:pPr>
      <w:r>
        <w:rPr>
          <w:rFonts w:ascii="Times New Roman"/>
          <w:b w:val="false"/>
          <w:i w:val="false"/>
          <w:color w:val="000000"/>
          <w:sz w:val="28"/>
        </w:rPr>
        <w:t>
      көрсетілетін қызметті берушінің орналасқан жері бойынша емес – 6 (алты) жұмыс күні ішінде.</w:t>
      </w:r>
    </w:p>
    <w:bookmarkEnd w:id="22"/>
    <w:bookmarkStart w:name="z29" w:id="23"/>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қызметтің нәтижесіне қол қояды және көрсетілетін қызметті берушінің кеңсе қызметкеріне жолдайды;</w:t>
      </w:r>
    </w:p>
    <w:bookmarkEnd w:id="23"/>
    <w:bookmarkStart w:name="z30" w:id="24"/>
    <w:p>
      <w:pPr>
        <w:spacing w:after="0"/>
        <w:ind w:left="0"/>
        <w:jc w:val="both"/>
      </w:pPr>
      <w:r>
        <w:rPr>
          <w:rFonts w:ascii="Times New Roman"/>
          <w:b w:val="false"/>
          <w:i w:val="false"/>
          <w:color w:val="000000"/>
          <w:sz w:val="28"/>
        </w:rPr>
        <w:t>
      5) көрсетілетін қызметті берушінің кеңсе қызметкері 1 (бір) жұмыс күні ішінде мемлекеттік көрсетілетін қызметтің нәтижесін тіркейді және көрсетілетін қызметті алушыға береді немесе шабарман арқылы Мемлекеттік корпорацияға жолдайды.</w:t>
      </w:r>
    </w:p>
    <w:bookmarkEnd w:id="24"/>
    <w:bookmarkStart w:name="z31"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32" w:id="2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6"/>
    <w:bookmarkStart w:name="z33" w:id="27"/>
    <w:p>
      <w:pPr>
        <w:spacing w:after="0"/>
        <w:ind w:left="0"/>
        <w:jc w:val="both"/>
      </w:pPr>
      <w:r>
        <w:rPr>
          <w:rFonts w:ascii="Times New Roman"/>
          <w:b w:val="false"/>
          <w:i w:val="false"/>
          <w:color w:val="000000"/>
          <w:sz w:val="28"/>
        </w:rPr>
        <w:t>
      1) көрсетілетін қызметті берушінің кеңсе қызметкері;</w:t>
      </w:r>
    </w:p>
    <w:bookmarkEnd w:id="27"/>
    <w:bookmarkStart w:name="z34" w:id="28"/>
    <w:p>
      <w:pPr>
        <w:spacing w:after="0"/>
        <w:ind w:left="0"/>
        <w:jc w:val="both"/>
      </w:pPr>
      <w:r>
        <w:rPr>
          <w:rFonts w:ascii="Times New Roman"/>
          <w:b w:val="false"/>
          <w:i w:val="false"/>
          <w:color w:val="000000"/>
          <w:sz w:val="28"/>
        </w:rPr>
        <w:t>
      2) көрсетілетін қызметті берушінің басшысы;</w:t>
      </w:r>
    </w:p>
    <w:bookmarkEnd w:id="28"/>
    <w:bookmarkStart w:name="z35" w:id="29"/>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29"/>
    <w:bookmarkStart w:name="z36" w:id="30"/>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 (қызметкерлер)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қызметтің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0"/>
    <w:bookmarkStart w:name="z37" w:id="31"/>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1"/>
    <w:bookmarkStart w:name="z38" w:id="32"/>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2"/>
    <w:bookmarkStart w:name="z39" w:id="33"/>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33"/>
    <w:bookmarkStart w:name="z40" w:id="34"/>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алушыға тиісті құжаттардың қабылданғаны туралы қолхат береді.</w:t>
      </w:r>
    </w:p>
    <w:bookmarkEnd w:id="34"/>
    <w:bookmarkStart w:name="z41" w:id="35"/>
    <w:p>
      <w:pPr>
        <w:spacing w:after="0"/>
        <w:ind w:left="0"/>
        <w:jc w:val="both"/>
      </w:pPr>
      <w:r>
        <w:rPr>
          <w:rFonts w:ascii="Times New Roman"/>
          <w:b w:val="false"/>
          <w:i w:val="false"/>
          <w:color w:val="000000"/>
          <w:sz w:val="28"/>
        </w:rPr>
        <w:t xml:space="preserve">
      Көрсетілетін қызметті алушы Стандартың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жағдайда, Мемлекеттік корпорация қызметкері өтінішті қабылдаудан бас таратады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35"/>
    <w:bookmarkStart w:name="z42" w:id="36"/>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(3 (үш) минут ішінде);</w:t>
      </w:r>
    </w:p>
    <w:bookmarkEnd w:id="36"/>
    <w:bookmarkStart w:name="z43" w:id="37"/>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және мемлекеттік қызметті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37"/>
    <w:bookmarkStart w:name="z44" w:id="38"/>
    <w:p>
      <w:pPr>
        <w:spacing w:after="0"/>
        <w:ind w:left="0"/>
        <w:jc w:val="both"/>
      </w:pPr>
      <w:r>
        <w:rPr>
          <w:rFonts w:ascii="Times New Roman"/>
          <w:b w:val="false"/>
          <w:i w:val="false"/>
          <w:color w:val="000000"/>
          <w:sz w:val="28"/>
        </w:rPr>
        <w:t xml:space="preserve">
      4) 3-процесс – көрсетілетін қызметті алушының деректерін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 </w:t>
      </w:r>
    </w:p>
    <w:bookmarkEnd w:id="38"/>
    <w:bookmarkStart w:name="z45" w:id="39"/>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39"/>
    <w:bookmarkStart w:name="z46" w:id="40"/>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40"/>
    <w:bookmarkStart w:name="z47" w:id="41"/>
    <w:p>
      <w:pPr>
        <w:spacing w:after="0"/>
        <w:ind w:left="0"/>
        <w:jc w:val="both"/>
      </w:pPr>
      <w:r>
        <w:rPr>
          <w:rFonts w:ascii="Times New Roman"/>
          <w:b w:val="false"/>
          <w:i w:val="false"/>
          <w:color w:val="000000"/>
          <w:sz w:val="28"/>
        </w:rPr>
        <w:t>
      7) 5-процесс - Мемлекеттік корпорация қызметкерінің ЭЦҚ-сымен куәландырылған (қол қойылған) электрондық құжатты (көрсетілетін қызметті алушының сұрау салуын) ЭҮШ арқылы "электрондық үкімет" шлюзінің автоматтандырылған жұмыс орнына жолдау (3 (үш) минут ішінде);</w:t>
      </w:r>
    </w:p>
    <w:bookmarkEnd w:id="41"/>
    <w:bookmarkStart w:name="z48" w:id="42"/>
    <w:p>
      <w:pPr>
        <w:spacing w:after="0"/>
        <w:ind w:left="0"/>
        <w:jc w:val="both"/>
      </w:pPr>
      <w:r>
        <w:rPr>
          <w:rFonts w:ascii="Times New Roman"/>
          <w:b w:val="false"/>
          <w:i w:val="false"/>
          <w:color w:val="000000"/>
          <w:sz w:val="28"/>
        </w:rPr>
        <w:t>
      8) 6-процесс – көрсетілетін қызметті берушіден мемлекеттік көрсетілетін қызмет нәтижесін алу (3 (үш) минут ішінде);</w:t>
      </w:r>
    </w:p>
    <w:bookmarkEnd w:id="42"/>
    <w:bookmarkStart w:name="z49" w:id="43"/>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қарай сақтау үшін көрсетілетін қызметті берушіге жібереді.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регламентіне 1-қосымша</w:t>
            </w:r>
          </w:p>
        </w:tc>
      </w:tr>
    </w:tbl>
    <w:bookmarkStart w:name="z51" w:id="44"/>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44"/>
    <w:bookmarkStart w:name="z52"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регламентіне 2-қосымша</w:t>
            </w:r>
          </w:p>
        </w:tc>
      </w:tr>
    </w:tbl>
    <w:bookmarkStart w:name="z54" w:id="46"/>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 қабылдау" мемлекеттік қызмет көрсетудің бизнес-процестерінің анықтамалығы</w:t>
      </w:r>
    </w:p>
    <w:bookmarkEnd w:id="46"/>
    <w:bookmarkStart w:name="z55"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регламентіне 3-қосымша</w:t>
            </w:r>
          </w:p>
        </w:tc>
      </w:tr>
    </w:tbl>
    <w:bookmarkStart w:name="z58" w:id="49"/>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диаграммасы</w:t>
      </w:r>
    </w:p>
    <w:bookmarkEnd w:id="49"/>
    <w:bookmarkStart w:name="z59"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Кесте. Шартты белгілер</w:t>
      </w:r>
    </w:p>
    <w:bookmarkEnd w:id="51"/>
    <w:bookmarkStart w:name="z61"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8961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961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