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ff983" w14:textId="3eff9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дүниесін пайдалануға рұқсат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2019 жылғы 30 қазандағы № 254 қаулысы. Атырау облысының Әділет департаментінде 2019 жылғы 31 қазанда № 4522 болып тіркелді. Күші жойылды - Атырау облысы әкімдігінің 2019 жылғы 25 желтоқсандағы № 304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25.12.2019 № </w:t>
      </w:r>
      <w:r>
        <w:rPr>
          <w:rFonts w:ascii="Times New Roman"/>
          <w:b w:val="false"/>
          <w:i w:val="false"/>
          <w:color w:val="ff0000"/>
          <w:sz w:val="28"/>
        </w:rPr>
        <w:t>304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сәйкес Атырау облысы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"Жануарлар дүниесін пайдалануға рұқсат беру" мемлекеттік көрсетілетін қызмет регламенті бекітілсін.</w:t>
      </w:r>
    </w:p>
    <w:bookmarkEnd w:id="1"/>
    <w:bookmarkStart w:name="z6" w:id="2"/>
    <w:p>
      <w:pPr>
        <w:spacing w:after="0"/>
        <w:ind w:left="0"/>
        <w:jc w:val="both"/>
      </w:pPr>
      <w:r>
        <w:rPr>
          <w:rFonts w:ascii="Times New Roman"/>
          <w:b w:val="false"/>
          <w:i w:val="false"/>
          <w:color w:val="000000"/>
          <w:sz w:val="28"/>
        </w:rPr>
        <w:t xml:space="preserve">
      2. Атырау облысы әкімдігінің 2015 жылғы 18 қыркүйектегі № 288 "Жануарлар дүниесін пайдалануға рұқсат беру" мемлекеттік көрсетілетін қызмет регламентін бекіту туралы" (Нормативтік құқықтық актілерді мемлекеттік тіркеу тізілімінде № 3320 болып тіркелген, 2015 жылғы 31 қазанда "Атырау"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Осы қаулының орындалуын бақылау Атырау облысы әкімінің орынбасары Ә.И. Нәутиевке жүктелсін.</w:t>
      </w:r>
    </w:p>
    <w:bookmarkEnd w:id="3"/>
    <w:bookmarkStart w:name="z8"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167"/>
        <w:gridCol w:w="4913"/>
      </w:tblGrid>
      <w:tr>
        <w:trPr>
          <w:trHeight w:val="30" w:hRule="atLeast"/>
        </w:trPr>
        <w:tc>
          <w:tcPr>
            <w:tcW w:w="816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2019 жылғы "__" _________ №__ қаулысына қосымша Атырау облысы әкімдігінің 2019 жылғы "__" _________ №__ қаулысымен бекітілген</w:t>
            </w:r>
          </w:p>
        </w:tc>
      </w:tr>
    </w:tbl>
    <w:bookmarkStart w:name="z11" w:id="5"/>
    <w:p>
      <w:pPr>
        <w:spacing w:after="0"/>
        <w:ind w:left="0"/>
        <w:jc w:val="left"/>
      </w:pPr>
      <w:r>
        <w:rPr>
          <w:rFonts w:ascii="Times New Roman"/>
          <w:b/>
          <w:i w:val="false"/>
          <w:color w:val="000000"/>
        </w:rPr>
        <w:t xml:space="preserve"> "Жануарлар дүниесін пайдалануға рұқсат беру" мемлекеттік көрсетілетін қызмет регламенті</w:t>
      </w:r>
    </w:p>
    <w:bookmarkEnd w:id="5"/>
    <w:bookmarkStart w:name="z12" w:id="6"/>
    <w:p>
      <w:pPr>
        <w:spacing w:after="0"/>
        <w:ind w:left="0"/>
        <w:jc w:val="left"/>
      </w:pPr>
      <w:r>
        <w:rPr>
          <w:rFonts w:ascii="Times New Roman"/>
          <w:b/>
          <w:i w:val="false"/>
          <w:color w:val="000000"/>
        </w:rPr>
        <w:t xml:space="preserve"> 1. Жалпы ережелер</w:t>
      </w:r>
    </w:p>
    <w:bookmarkEnd w:id="6"/>
    <w:bookmarkStart w:name="z13" w:id="7"/>
    <w:p>
      <w:pPr>
        <w:spacing w:after="0"/>
        <w:ind w:left="0"/>
        <w:jc w:val="both"/>
      </w:pPr>
      <w:r>
        <w:rPr>
          <w:rFonts w:ascii="Times New Roman"/>
          <w:b w:val="false"/>
          <w:i w:val="false"/>
          <w:color w:val="000000"/>
          <w:sz w:val="28"/>
        </w:rPr>
        <w:t>
      1. Екі және одан да көп облыстың аумағында орналасқан балық шаруашылығы су айдындарында ғылыми-зерттеу үшін аулауды қоспағанда, облыстың жергілікті атқарушы органымен көрсетілетін "Жануарлар дүниесін пайдалануға рұқсат беру" мемлекеттік көрсетілетін қызметі (бұдан әрі – мемлекеттік көрсетілетін қызмет) жануарлар дүниесін пайдалануға рұқсат берген кезде:</w:t>
      </w:r>
    </w:p>
    <w:bookmarkEnd w:id="7"/>
    <w:bookmarkStart w:name="z14" w:id="8"/>
    <w:p>
      <w:pPr>
        <w:spacing w:after="0"/>
        <w:ind w:left="0"/>
        <w:jc w:val="both"/>
      </w:pPr>
      <w:r>
        <w:rPr>
          <w:rFonts w:ascii="Times New Roman"/>
          <w:b w:val="false"/>
          <w:i w:val="false"/>
          <w:color w:val="000000"/>
          <w:sz w:val="28"/>
        </w:rPr>
        <w:t>
      1) аң аулауға, жануарларды ғылыми, мәдени-ағарту, тәрбиелік және эстетикалық мақсаттарда пайдалануға, жануарлар түрлерін өсімін молайту мақсатында пайдалануға "Атырау облысы Табиғи ресурстар және табиғат пайдалануды реттеу басқармасы" мемлекеттік мекемесімен;</w:t>
      </w:r>
    </w:p>
    <w:bookmarkEnd w:id="8"/>
    <w:bookmarkStart w:name="z15" w:id="9"/>
    <w:p>
      <w:pPr>
        <w:spacing w:after="0"/>
        <w:ind w:left="0"/>
        <w:jc w:val="both"/>
      </w:pPr>
      <w:r>
        <w:rPr>
          <w:rFonts w:ascii="Times New Roman"/>
          <w:b w:val="false"/>
          <w:i w:val="false"/>
          <w:color w:val="000000"/>
          <w:sz w:val="28"/>
        </w:rPr>
        <w:t>
      2) кәсіпшілік балық аулауға, ғылыми-зерттемелік аулауға, эксперименттік аулауға, мелиорациялық аулауға, өсімін молайту мақсатында аулауға, әуесқойлық (спорттық) аулауға "Атырау облысы Балық шаруашылығы басқармасы" мемлекеттік мекемесімен (бұдан әрі - көрсетілетін қызметті беруші) көрсетіледі.</w:t>
      </w:r>
    </w:p>
    <w:bookmarkEnd w:id="9"/>
    <w:bookmarkStart w:name="z16" w:id="10"/>
    <w:p>
      <w:pPr>
        <w:spacing w:after="0"/>
        <w:ind w:left="0"/>
        <w:jc w:val="both"/>
      </w:pPr>
      <w:r>
        <w:rPr>
          <w:rFonts w:ascii="Times New Roman"/>
          <w:b w:val="false"/>
          <w:i w:val="false"/>
          <w:color w:val="000000"/>
          <w:sz w:val="28"/>
        </w:rPr>
        <w:t>
      Өтінімді қабылдау және мемлекеттік қызметті көрсету нәтижесін беру "электрондық үкіметтің" www.egov.kz, www.elicense.kz веб-порталы (бұдан әрі - портал) арқылы жүзеге асырылады.</w:t>
      </w:r>
    </w:p>
    <w:bookmarkEnd w:id="10"/>
    <w:bookmarkStart w:name="z17" w:id="11"/>
    <w:p>
      <w:pPr>
        <w:spacing w:after="0"/>
        <w:ind w:left="0"/>
        <w:jc w:val="left"/>
      </w:pPr>
      <w:r>
        <w:rPr>
          <w:rFonts w:ascii="Times New Roman"/>
          <w:b/>
          <w:i w:val="false"/>
          <w:color w:val="000000"/>
        </w:rPr>
        <w:t xml:space="preserve"> 2. Мемлекеттік қызметті көрсету нысаны: электрондық (толық автоматтандырылған).</w:t>
      </w:r>
    </w:p>
    <w:bookmarkEnd w:id="11"/>
    <w:bookmarkStart w:name="z18" w:id="12"/>
    <w:p>
      <w:pPr>
        <w:spacing w:after="0"/>
        <w:ind w:left="0"/>
        <w:jc w:val="both"/>
      </w:pPr>
      <w:r>
        <w:rPr>
          <w:rFonts w:ascii="Times New Roman"/>
          <w:b w:val="false"/>
          <w:i w:val="false"/>
          <w:color w:val="000000"/>
          <w:sz w:val="28"/>
        </w:rPr>
        <w:t xml:space="preserve">
      3. Мемлекеттік қызметті көрсету нәтижесі - жануарлар дүниесін пайдалануға арналған рұқсат Қазақстан Республикасы Ауыл шаруашылығы министрінің 2015 жылғы 30 сәуірдегі № 18-03/390 "Жануарлар дүниесі саласындағы мемлекеттік көрсетілетін қызмет стандарттарын бекіту туралы" бұйрығымен бекітілген "Жануарлар дүниесін пайдалануға рұқсат беру" мемлекеттік көрсетілетін қызмет стандартының (Нормативтік құқықтық актілерді мемлекеттік тіркеу тізілімінде № 11774 болып тіркелген)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уәжді жауап.</w:t>
      </w:r>
    </w:p>
    <w:bookmarkEnd w:id="12"/>
    <w:bookmarkStart w:name="z19" w:id="13"/>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берушінің уәкілетті тұлғасының электрондық цифрлық қолтаңбасы (бұдан әрі - ЭЦҚ) қойылған электрондық құжат нысанында көрсетілетін қызметті алушының "жеке кабинетіне" жіберіледі және сонда сақталады.</w:t>
      </w:r>
    </w:p>
    <w:bookmarkEnd w:id="13"/>
    <w:bookmarkStart w:name="z20" w:id="14"/>
    <w:p>
      <w:pPr>
        <w:spacing w:after="0"/>
        <w:ind w:left="0"/>
        <w:jc w:val="both"/>
      </w:pPr>
      <w:r>
        <w:rPr>
          <w:rFonts w:ascii="Times New Roman"/>
          <w:b w:val="false"/>
          <w:i w:val="false"/>
          <w:color w:val="000000"/>
          <w:sz w:val="28"/>
        </w:rPr>
        <w:t>
      Мемлекеттік қызметті көрсету нәтижесін беру нысаны: электрондық.</w:t>
      </w:r>
    </w:p>
    <w:bookmarkEnd w:id="14"/>
    <w:bookmarkStart w:name="z21" w:id="15"/>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іс-қимылдар тәртібін сипаттау</w:t>
      </w:r>
    </w:p>
    <w:bookmarkEnd w:id="15"/>
    <w:bookmarkStart w:name="z22" w:id="16"/>
    <w:p>
      <w:pPr>
        <w:spacing w:after="0"/>
        <w:ind w:left="0"/>
        <w:jc w:val="both"/>
      </w:pPr>
      <w:r>
        <w:rPr>
          <w:rFonts w:ascii="Times New Roman"/>
          <w:b w:val="false"/>
          <w:i w:val="false"/>
          <w:color w:val="000000"/>
          <w:sz w:val="28"/>
        </w:rPr>
        <w:t xml:space="preserve">
      4. Мемлекеттік қызмет көрсету бойынша рәсімдерді (іс-қимылдарды) бастауға негіздеме болып Стандарттың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w:t>
      </w:r>
      <w:r>
        <w:rPr>
          <w:rFonts w:ascii="Times New Roman"/>
          <w:b w:val="false"/>
          <w:i w:val="false"/>
          <w:color w:val="000000"/>
          <w:sz w:val="28"/>
        </w:rPr>
        <w:t>-қосымшасына сәйкес нысан бойынша көрсетілетін қызметті алушының ЭЦҚ-сымен куәландырылған электрондық нысандағы өтінім табылады.</w:t>
      </w:r>
    </w:p>
    <w:bookmarkEnd w:id="16"/>
    <w:bookmarkStart w:name="z23" w:id="17"/>
    <w:p>
      <w:pPr>
        <w:spacing w:after="0"/>
        <w:ind w:left="0"/>
        <w:jc w:val="both"/>
      </w:pPr>
      <w:r>
        <w:rPr>
          <w:rFonts w:ascii="Times New Roman"/>
          <w:b w:val="false"/>
          <w:i w:val="false"/>
          <w:color w:val="000000"/>
          <w:sz w:val="28"/>
        </w:rPr>
        <w:t>
      5. Мемлекеттік қызмет көрсету процесінің құрамына кіретін әр рәсімнің (іс-қимылдың) мазмұны, оның орындалу ұзақтығы:</w:t>
      </w:r>
    </w:p>
    <w:bookmarkEnd w:id="17"/>
    <w:bookmarkStart w:name="z24" w:id="18"/>
    <w:p>
      <w:pPr>
        <w:spacing w:after="0"/>
        <w:ind w:left="0"/>
        <w:jc w:val="both"/>
      </w:pPr>
      <w:r>
        <w:rPr>
          <w:rFonts w:ascii="Times New Roman"/>
          <w:b w:val="false"/>
          <w:i w:val="false"/>
          <w:color w:val="000000"/>
          <w:sz w:val="28"/>
        </w:rPr>
        <w:t>
      1) көрсетілетін қызметті берушінің кеңсе қызметкері 15 (он бес) минут ішінде құжаттарды тіркейді және көрсетілетін қызметті берушінің басшысына жолдайды;</w:t>
      </w:r>
    </w:p>
    <w:bookmarkEnd w:id="18"/>
    <w:bookmarkStart w:name="z25" w:id="19"/>
    <w:p>
      <w:pPr>
        <w:spacing w:after="0"/>
        <w:ind w:left="0"/>
        <w:jc w:val="both"/>
      </w:pPr>
      <w:r>
        <w:rPr>
          <w:rFonts w:ascii="Times New Roman"/>
          <w:b w:val="false"/>
          <w:i w:val="false"/>
          <w:color w:val="000000"/>
          <w:sz w:val="28"/>
        </w:rPr>
        <w:t>
      2) көрсетілетін қызметті берушінің басшысы 1 (бір) сағат ішінде құжаттармен танысады және көрсетілетін қызметті берушінің жауапты орындаушысына жолдайды;</w:t>
      </w:r>
    </w:p>
    <w:bookmarkEnd w:id="19"/>
    <w:bookmarkStart w:name="z26" w:id="20"/>
    <w:p>
      <w:pPr>
        <w:spacing w:after="0"/>
        <w:ind w:left="0"/>
        <w:jc w:val="both"/>
      </w:pPr>
      <w:r>
        <w:rPr>
          <w:rFonts w:ascii="Times New Roman"/>
          <w:b w:val="false"/>
          <w:i w:val="false"/>
          <w:color w:val="000000"/>
          <w:sz w:val="28"/>
        </w:rPr>
        <w:t>
      3) көрсетілетін қызметті берушінің жауапты орындаушысы 2 (екі) жұмыс күні ішінде ұсынылған құжаттардың толықтығын тексереді, мемлекеттік көрсетілетін қызмет нәтижесін дайындайды және қызметті берушінің басшысына қол қоюға жолдайды.</w:t>
      </w:r>
    </w:p>
    <w:bookmarkEnd w:id="20"/>
    <w:bookmarkStart w:name="z27" w:id="21"/>
    <w:p>
      <w:pPr>
        <w:spacing w:after="0"/>
        <w:ind w:left="0"/>
        <w:jc w:val="both"/>
      </w:pPr>
      <w:r>
        <w:rPr>
          <w:rFonts w:ascii="Times New Roman"/>
          <w:b w:val="false"/>
          <w:i w:val="false"/>
          <w:color w:val="000000"/>
          <w:sz w:val="28"/>
        </w:rPr>
        <w:t>
      Ұсынылған құжаттардың толық болмау фактісі анықталған жағдайда, 2 (екі) жұмыс күні ішінде өтінімді одан әрі қараудан уәжді бас тартады;</w:t>
      </w:r>
    </w:p>
    <w:bookmarkEnd w:id="21"/>
    <w:bookmarkStart w:name="z28" w:id="22"/>
    <w:p>
      <w:pPr>
        <w:spacing w:after="0"/>
        <w:ind w:left="0"/>
        <w:jc w:val="both"/>
      </w:pPr>
      <w:r>
        <w:rPr>
          <w:rFonts w:ascii="Times New Roman"/>
          <w:b w:val="false"/>
          <w:i w:val="false"/>
          <w:color w:val="000000"/>
          <w:sz w:val="28"/>
        </w:rPr>
        <w:t>
      4) көрсетілетін қызметті берушінің басшысы 1 (бір) сағат ішінде мемлекеттік көрсетілетін қызметтің нәтижесіне қол қояды және көрсетілетін қызметті берушінің кеңсе қызметкеріне жолдайды;</w:t>
      </w:r>
    </w:p>
    <w:bookmarkEnd w:id="22"/>
    <w:bookmarkStart w:name="z29" w:id="23"/>
    <w:p>
      <w:pPr>
        <w:spacing w:after="0"/>
        <w:ind w:left="0"/>
        <w:jc w:val="both"/>
      </w:pPr>
      <w:r>
        <w:rPr>
          <w:rFonts w:ascii="Times New Roman"/>
          <w:b w:val="false"/>
          <w:i w:val="false"/>
          <w:color w:val="000000"/>
          <w:sz w:val="28"/>
        </w:rPr>
        <w:t>
      5) көрсетілетін қызметті берушінің кеңсе қызметкері 1 (бір) сағат ішінде мемлекеттік көрсетілетін қызметтің нәтижесін тіркейді және портал арқылы көрсетілетін қызметті алушыға жібереді.</w:t>
      </w:r>
    </w:p>
    <w:bookmarkEnd w:id="23"/>
    <w:bookmarkStart w:name="z30" w:id="24"/>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4"/>
    <w:bookmarkStart w:name="z31" w:id="25"/>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25"/>
    <w:bookmarkStart w:name="z32" w:id="26"/>
    <w:p>
      <w:pPr>
        <w:spacing w:after="0"/>
        <w:ind w:left="0"/>
        <w:jc w:val="both"/>
      </w:pPr>
      <w:r>
        <w:rPr>
          <w:rFonts w:ascii="Times New Roman"/>
          <w:b w:val="false"/>
          <w:i w:val="false"/>
          <w:color w:val="000000"/>
          <w:sz w:val="28"/>
        </w:rPr>
        <w:t>
      1) көрсетілетін қызметті берушінің кеңсе қызметкері;</w:t>
      </w:r>
    </w:p>
    <w:bookmarkEnd w:id="26"/>
    <w:bookmarkStart w:name="z33" w:id="27"/>
    <w:p>
      <w:pPr>
        <w:spacing w:after="0"/>
        <w:ind w:left="0"/>
        <w:jc w:val="both"/>
      </w:pPr>
      <w:r>
        <w:rPr>
          <w:rFonts w:ascii="Times New Roman"/>
          <w:b w:val="false"/>
          <w:i w:val="false"/>
          <w:color w:val="000000"/>
          <w:sz w:val="28"/>
        </w:rPr>
        <w:t>
      2) көрсетілетін қызметті берушінің басшысы;</w:t>
      </w:r>
    </w:p>
    <w:bookmarkEnd w:id="27"/>
    <w:bookmarkStart w:name="z34" w:id="28"/>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28"/>
    <w:bookmarkStart w:name="z35" w:id="29"/>
    <w:p>
      <w:pPr>
        <w:spacing w:after="0"/>
        <w:ind w:left="0"/>
        <w:jc w:val="both"/>
      </w:pPr>
      <w:r>
        <w:rPr>
          <w:rFonts w:ascii="Times New Roman"/>
          <w:b w:val="false"/>
          <w:i w:val="false"/>
          <w:color w:val="000000"/>
          <w:sz w:val="28"/>
        </w:rPr>
        <w:t xml:space="preserve">
      7. Мемлекеттік қызметті көрсету бойынша әрбір рәсімнің (іс-қимылдың) ұзақтығын көрсете отырып, көрсетілетін қызметті берушінің құрылымдық бөлімшелері (қызметкерлері) арасындағы рәсімдердің (іс-қимылдардың) реттілігінің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 "Жануарлар дүниесін пайдалануға рұқсат беру" мемлекеттік қызмет көрсетудің бизнес-процестерінің анықтамалығы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29"/>
    <w:bookmarkStart w:name="z36" w:id="30"/>
    <w:p>
      <w:pPr>
        <w:spacing w:after="0"/>
        <w:ind w:left="0"/>
        <w:jc w:val="left"/>
      </w:pPr>
      <w:r>
        <w:rPr>
          <w:rFonts w:ascii="Times New Roman"/>
          <w:b/>
          <w:i w:val="false"/>
          <w:color w:val="000000"/>
        </w:rPr>
        <w:t xml:space="preserve"> 4. Мемлекеттік қызмет көрсету процесінде Мемлекеттік корпорациямен және (немесе) өзге де көрсетілетін қызметті берушілермен өзара іс-қимыл жасау тәртібін, сондай-ақ ақпараттық жүйелерді пайдалану тәртібін сипаттау</w:t>
      </w:r>
    </w:p>
    <w:bookmarkEnd w:id="30"/>
    <w:bookmarkStart w:name="z37" w:id="31"/>
    <w:p>
      <w:pPr>
        <w:spacing w:after="0"/>
        <w:ind w:left="0"/>
        <w:jc w:val="both"/>
      </w:pPr>
      <w:r>
        <w:rPr>
          <w:rFonts w:ascii="Times New Roman"/>
          <w:b w:val="false"/>
          <w:i w:val="false"/>
          <w:color w:val="000000"/>
          <w:sz w:val="28"/>
        </w:rPr>
        <w:t xml:space="preserve">
      8. Портал арқылы мемлекеттік қызметті көрсету бойынша қадамдық әрекеттер мен шешімдер (Портал арқылы мемлекеттік қызметті көрсету кезіндегі функционалдық өзара іс-қимылдың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31"/>
    <w:bookmarkStart w:name="z38" w:id="32"/>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әрі-ЖСН) және бизнес сәйкестендіру нөмірінің (бұдан әрі - БСН), сондай-ақ парольдің көмегімен порталда тіркеуді жүзеге асырады (порталда тіркелмеген көрсетілетін қызметті алушылар үшін жүзеге асырылады);</w:t>
      </w:r>
    </w:p>
    <w:bookmarkEnd w:id="32"/>
    <w:bookmarkStart w:name="z39" w:id="33"/>
    <w:p>
      <w:pPr>
        <w:spacing w:after="0"/>
        <w:ind w:left="0"/>
        <w:jc w:val="both"/>
      </w:pPr>
      <w:r>
        <w:rPr>
          <w:rFonts w:ascii="Times New Roman"/>
          <w:b w:val="false"/>
          <w:i w:val="false"/>
          <w:color w:val="000000"/>
          <w:sz w:val="28"/>
        </w:rPr>
        <w:t>
      2) 1 - процесс- көрсетілетін қызметті алушының мемлекеттік көрсетілетін қызметті алу үшін порталда ЖСН/БСН мен паролін енгізу процесі (авторландыру процесі);</w:t>
      </w:r>
    </w:p>
    <w:bookmarkEnd w:id="33"/>
    <w:bookmarkStart w:name="z40" w:id="34"/>
    <w:p>
      <w:pPr>
        <w:spacing w:after="0"/>
        <w:ind w:left="0"/>
        <w:jc w:val="both"/>
      </w:pPr>
      <w:r>
        <w:rPr>
          <w:rFonts w:ascii="Times New Roman"/>
          <w:b w:val="false"/>
          <w:i w:val="false"/>
          <w:color w:val="000000"/>
          <w:sz w:val="28"/>
        </w:rPr>
        <w:t>
      3) 1 - шарт - порталда тіркелген көрсетілетін қызметті алушы туралы мәліметтердің түпнұсқалығын ЖСН/БСН мен пароль арқылы тексеру;</w:t>
      </w:r>
    </w:p>
    <w:bookmarkEnd w:id="34"/>
    <w:bookmarkStart w:name="z41" w:id="35"/>
    <w:p>
      <w:pPr>
        <w:spacing w:after="0"/>
        <w:ind w:left="0"/>
        <w:jc w:val="both"/>
      </w:pPr>
      <w:r>
        <w:rPr>
          <w:rFonts w:ascii="Times New Roman"/>
          <w:b w:val="false"/>
          <w:i w:val="false"/>
          <w:color w:val="000000"/>
          <w:sz w:val="28"/>
        </w:rPr>
        <w:t>
      4) 2 - процесс - порталдың көрсетілетін қызметті алушының мәліметтеріндегі бұзушылықтарға байланысты авторландырудан бас тарту туралы хабарламаны қалыптастыруы;</w:t>
      </w:r>
    </w:p>
    <w:bookmarkEnd w:id="35"/>
    <w:bookmarkStart w:name="z42" w:id="36"/>
    <w:p>
      <w:pPr>
        <w:spacing w:after="0"/>
        <w:ind w:left="0"/>
        <w:jc w:val="both"/>
      </w:pPr>
      <w:r>
        <w:rPr>
          <w:rFonts w:ascii="Times New Roman"/>
          <w:b w:val="false"/>
          <w:i w:val="false"/>
          <w:color w:val="000000"/>
          <w:sz w:val="28"/>
        </w:rPr>
        <w:t xml:space="preserve">
      5) 3 - процесс - көрсетілетін қызметті алушының мемлекеттік көрсетілетін қызметті таңдауы, экранға мемлекеттік қызметті көрсетуге арналған сұрау салу нысанын шығару және көрсетілетін қызметті алушының нысанды оның құрылымы мен форматтық талаптарын ескере отырып толтыруы (мәліметтерді енгізу), сұрау салу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қажетті көшірмелерін электрондық түрде бекіту, сондай-ақ сұрау салуды куәландыру (қол қою) үшін көрсетілетін қызметті алушының ЭЦҚ тіркеу куәлігін таңдауы;</w:t>
      </w:r>
    </w:p>
    <w:bookmarkEnd w:id="36"/>
    <w:bookmarkStart w:name="z43" w:id="37"/>
    <w:p>
      <w:pPr>
        <w:spacing w:after="0"/>
        <w:ind w:left="0"/>
        <w:jc w:val="both"/>
      </w:pPr>
      <w:r>
        <w:rPr>
          <w:rFonts w:ascii="Times New Roman"/>
          <w:b w:val="false"/>
          <w:i w:val="false"/>
          <w:color w:val="000000"/>
          <w:sz w:val="28"/>
        </w:rPr>
        <w:t>
      6) 2 - шарт – порталда ЭЦҚ тіркеу куәлігінің қолданылу мерзімін және тізімде кері қайтарылған (жойылған) тіркеу куәліктерінің болмауын, сондай-ақ сәйкестендіру деректерінің (сұрау салуда көрсетілген ЖСН/БСН мен ЭЦҚ тіркеу куәлігінде көрсетілген ЖСН/БСН арасындағы) сәйкестігін тексеру;</w:t>
      </w:r>
    </w:p>
    <w:bookmarkEnd w:id="37"/>
    <w:bookmarkStart w:name="z44" w:id="38"/>
    <w:p>
      <w:pPr>
        <w:spacing w:after="0"/>
        <w:ind w:left="0"/>
        <w:jc w:val="both"/>
      </w:pPr>
      <w:r>
        <w:rPr>
          <w:rFonts w:ascii="Times New Roman"/>
          <w:b w:val="false"/>
          <w:i w:val="false"/>
          <w:color w:val="000000"/>
          <w:sz w:val="28"/>
        </w:rPr>
        <w:t>
      7) 4 - процесс – көрсетілетін қызметті алушының ЭЦҚ түпнұсқалығының расталмауымен байланысты сұрау салынып отырған қызметті көрсетуден бас тарту туралы хабарлама қалыптастыру;</w:t>
      </w:r>
    </w:p>
    <w:bookmarkEnd w:id="38"/>
    <w:bookmarkStart w:name="z45" w:id="39"/>
    <w:p>
      <w:pPr>
        <w:spacing w:after="0"/>
        <w:ind w:left="0"/>
        <w:jc w:val="both"/>
      </w:pPr>
      <w:r>
        <w:rPr>
          <w:rFonts w:ascii="Times New Roman"/>
          <w:b w:val="false"/>
          <w:i w:val="false"/>
          <w:color w:val="000000"/>
          <w:sz w:val="28"/>
        </w:rPr>
        <w:t>
      8) 5 - процесс – көрсетілетін қызметті берушінің сұрау салуын өңдеу үшін көрсетілетін қызметті алушының ЭЦҚ-мен куәландырылған (қол қойылған) электрондық құжатты (көрсетілетін қызметті алушы сұрау салуын) ЭҮШ арқылы "электрондық үкіметтің" өңірлік шлюзінің автоматтандырылған жұмыс орнына (бұдан әрі – ЭҮӨШ АЖО) жолдау;</w:t>
      </w:r>
    </w:p>
    <w:bookmarkEnd w:id="39"/>
    <w:bookmarkStart w:name="z46" w:id="40"/>
    <w:p>
      <w:pPr>
        <w:spacing w:after="0"/>
        <w:ind w:left="0"/>
        <w:jc w:val="both"/>
      </w:pPr>
      <w:r>
        <w:rPr>
          <w:rFonts w:ascii="Times New Roman"/>
          <w:b w:val="false"/>
          <w:i w:val="false"/>
          <w:color w:val="000000"/>
          <w:sz w:val="28"/>
        </w:rPr>
        <w:t>
      9) 3 - шарт – көрсетілетін қызметті берушімен көрсетілетін қызметті алушы қоса берген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және мемлекеттік қызмет көрсету негіздерінің сәйкестігін тексеру;</w:t>
      </w:r>
    </w:p>
    <w:bookmarkEnd w:id="40"/>
    <w:bookmarkStart w:name="z47" w:id="41"/>
    <w:p>
      <w:pPr>
        <w:spacing w:after="0"/>
        <w:ind w:left="0"/>
        <w:jc w:val="both"/>
      </w:pPr>
      <w:r>
        <w:rPr>
          <w:rFonts w:ascii="Times New Roman"/>
          <w:b w:val="false"/>
          <w:i w:val="false"/>
          <w:color w:val="000000"/>
          <w:sz w:val="28"/>
        </w:rPr>
        <w:t>
      10) 6 - процесс – көрсетілетін қызметті алушының құжаттарындағы бұзушылықтардың болуына байланысты сұратылған қызметті көрсетуден бас тарту туралы хабарламаны қалыптастыру;</w:t>
      </w:r>
    </w:p>
    <w:bookmarkEnd w:id="41"/>
    <w:bookmarkStart w:name="z48" w:id="42"/>
    <w:p>
      <w:pPr>
        <w:spacing w:after="0"/>
        <w:ind w:left="0"/>
        <w:jc w:val="both"/>
      </w:pPr>
      <w:r>
        <w:rPr>
          <w:rFonts w:ascii="Times New Roman"/>
          <w:b w:val="false"/>
          <w:i w:val="false"/>
          <w:color w:val="000000"/>
          <w:sz w:val="28"/>
        </w:rPr>
        <w:t>
      11) 7 - процесс – көрсетілетін қызметті алушының порталмен қалыптастырылған мемлекеттік көрсетілетін қызмет нәтижесін (электрондық құжат нысанындағы хабарлама) алуы. Мемлекеттік қызметті көрсету нәтижесі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жіберіледі.</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 пайдалануға рұқсат беру" мемлекеттік көрсетілетін қызмет регламентіне 1-қосымша</w:t>
            </w:r>
          </w:p>
        </w:tc>
      </w:tr>
    </w:tbl>
    <w:bookmarkStart w:name="z50" w:id="43"/>
    <w:p>
      <w:pPr>
        <w:spacing w:after="0"/>
        <w:ind w:left="0"/>
        <w:jc w:val="left"/>
      </w:pPr>
      <w:r>
        <w:rPr>
          <w:rFonts w:ascii="Times New Roman"/>
          <w:b/>
          <w:i w:val="false"/>
          <w:color w:val="000000"/>
        </w:rPr>
        <w:t xml:space="preserve"> Әрбір рәсімнің (іс-қимылдың) ұзақтығын көрсете отырып, көрсетілетін қызметті берушінің құрылымдық бөлімшелері (қызметкерлері) арасындағы рәсімдердің (іс-қимылдардың) реттілігінің сипаттамасы</w:t>
      </w:r>
    </w:p>
    <w:bookmarkEnd w:id="43"/>
    <w:bookmarkStart w:name="z51" w:id="44"/>
    <w:p>
      <w:pPr>
        <w:spacing w:after="0"/>
        <w:ind w:left="0"/>
        <w:jc w:val="both"/>
      </w:pPr>
      <w:r>
        <w:rPr>
          <w:rFonts w:ascii="Times New Roman"/>
          <w:b w:val="false"/>
          <w:i w:val="false"/>
          <w:color w:val="000000"/>
          <w:sz w:val="28"/>
        </w:rPr>
        <w:t xml:space="preserve">
      </w:t>
      </w:r>
    </w:p>
    <w:bookmarkEnd w:id="44"/>
    <w:p>
      <w:pPr>
        <w:spacing w:after="0"/>
        <w:ind w:left="0"/>
        <w:jc w:val="both"/>
      </w:pPr>
      <w:r>
        <w:drawing>
          <wp:inline distT="0" distB="0" distL="0" distR="0">
            <wp:extent cx="7810500" cy="427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27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"Жануарлар дүниесін пайдалануға рұқсат беру" мемлекеттік көрсетілетін қызмет регламентіне 2-қосымша</w:t>
            </w:r>
          </w:p>
        </w:tc>
      </w:tr>
    </w:tbl>
    <w:bookmarkStart w:name="z53" w:id="45"/>
    <w:p>
      <w:pPr>
        <w:spacing w:after="0"/>
        <w:ind w:left="0"/>
        <w:jc w:val="left"/>
      </w:pPr>
      <w:r>
        <w:rPr>
          <w:rFonts w:ascii="Times New Roman"/>
          <w:b/>
          <w:i w:val="false"/>
          <w:color w:val="000000"/>
        </w:rPr>
        <w:t xml:space="preserve"> "Жануарлар дүниесін пайдалануға рұқсат беру" мемлекеттік қызмет көрсетудің бизнес-процестерінің анықтамалығы</w:t>
      </w:r>
    </w:p>
    <w:bookmarkEnd w:id="45"/>
    <w:bookmarkStart w:name="z54" w:id="46"/>
    <w:p>
      <w:pPr>
        <w:spacing w:after="0"/>
        <w:ind w:left="0"/>
        <w:jc w:val="both"/>
      </w:pPr>
      <w:r>
        <w:rPr>
          <w:rFonts w:ascii="Times New Roman"/>
          <w:b w:val="false"/>
          <w:i w:val="false"/>
          <w:color w:val="000000"/>
          <w:sz w:val="28"/>
        </w:rPr>
        <w:t xml:space="preserve">
      </w:t>
      </w:r>
    </w:p>
    <w:bookmarkEnd w:id="46"/>
    <w:p>
      <w:pPr>
        <w:spacing w:after="0"/>
        <w:ind w:left="0"/>
        <w:jc w:val="both"/>
      </w:pPr>
      <w:r>
        <w:drawing>
          <wp:inline distT="0" distB="0" distL="0" distR="0">
            <wp:extent cx="7810500" cy="755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55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5"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7810500" cy="248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48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"Жануарлар дүниесін пайдалануға рұқсат беру" мемлекеттік көрсетілетін қызмет регламентіне 3-қосымша</w:t>
            </w:r>
          </w:p>
        </w:tc>
      </w:tr>
    </w:tbl>
    <w:bookmarkStart w:name="z57" w:id="48"/>
    <w:p>
      <w:pPr>
        <w:spacing w:after="0"/>
        <w:ind w:left="0"/>
        <w:jc w:val="left"/>
      </w:pPr>
      <w:r>
        <w:rPr>
          <w:rFonts w:ascii="Times New Roman"/>
          <w:b/>
          <w:i w:val="false"/>
          <w:color w:val="000000"/>
        </w:rPr>
        <w:t xml:space="preserve"> Портал арқылы мемлекеттік қызметті көрсету кезіндегі функционалдық өзара іс-қимылдың диаграммасы</w:t>
      </w:r>
    </w:p>
    <w:bookmarkEnd w:id="48"/>
    <w:bookmarkStart w:name="z58"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7810500" cy="345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45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 w:id="50"/>
    <w:p>
      <w:pPr>
        <w:spacing w:after="0"/>
        <w:ind w:left="0"/>
        <w:jc w:val="both"/>
      </w:pPr>
      <w:r>
        <w:rPr>
          <w:rFonts w:ascii="Times New Roman"/>
          <w:b w:val="false"/>
          <w:i w:val="false"/>
          <w:color w:val="000000"/>
          <w:sz w:val="28"/>
        </w:rPr>
        <w:t>
      Кесте. Шартты белгілер</w:t>
      </w:r>
    </w:p>
    <w:bookmarkEnd w:id="50"/>
    <w:bookmarkStart w:name="z60"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6997700" cy="435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997700" cy="435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