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bc70" w14:textId="a08b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2013 жылғы 13 қарашадағы № 135 "Алушылар санатының тізбесін және әлеуметтік көмектің шекті мөлшерлерін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2019 жылғы 24 мамырдағы № 341 шешімі. Атырау облысының Әділет департаментінде 2019 жылғы 31 мамырда № 4415 болып тіркелді. Күші жойылды - Атырау облысы Махамбет аудандық мәслихатының 2022 жылғы 28 маусымдағы № 149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"Қазақстан Республикасындағы жергілікті мемлекеттік басқару және өзін-өзі басқару туралы" Қазақстан Республикасының 2001 жылғы 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2013 жылғы 13 қарашадағы № 135 "Алушылар санатының тізбесін және әлеуметтік көмектің шекті мөлшерлерін бекіту туралы" (нормативтік құқықтық актілерді мемлекеттік тіркеу тізіліміне № 2796 тіркелген, "Жайық шұғыласы" газетінде 2013 жылы 12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6, 7, 8 тармақшалармен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1986-1987 жылдары Чернобыль АЭС-індегі апаттың, сондай-ақ азаматтық немесе әскери мақсаттағы объектiлердегi басқа да радиациялық апаттар мен авариялардың зардаптарын жоюға қатысқан, сондай-ақ ядролық сынақтар мен жаттығуларға тiкелей қатысқан адамдар.";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1988-1989 жылдары Чернобыль АЭС-індегі апаттың зардаптарын жоюға қатысушылар ішінен оқшаулау және көшіру жүргізілген аймақтан Қазақстан Республикасына көшірілген (өз еркiмен көшкен),көшірілген күні анасының құрсағында болған балаларды қоса, адамдар.";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Чернобыль АЭС- індегі апаттың, азаматтық немесе әскери мақсаттағы объектілердегі басқа да радиациялық апаттар мен авариялардың, ядролық қаруды сынаудың салдарынан мүгедек болған адамдар, сондай-ақ ата-анасының бірінің радиациялық сәуле алуы себебінен генетикалық жағынан мүгедек болып қалған олардың балалары.".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өткеннен соң қолданысқа енгізіледі және 2019 жылдың 1 шілдесінен бастап туындаған құқықтық қатынастарға таралады.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Бөлеков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