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2d78" w14:textId="b962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үшін орындар белгілеу туралы" Қызылқоға ауданы әкімдігінің 2015 жылғы 4 наурыздағы № 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2019 жылғы 17 мамырдағы № 109 қаулысы. Атырау облысының Әділет департаментінде 2019 жылғы 20 мамырда № 4399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үшін орындар белгілеу туралы" Қызылқоға ауданы әкімдігінің 2015 жылғы 4 наурыздағы № 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3121 болып тіркелген, 2015 жылғы 12 наурыздағы "Қызылқоға" газетінде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3-тармағындағы "Миялы ауылы, "№1 мектеп-гимназиясы" мемлекеттік мекемесінің ғимараты жанындағы стенд" деген мәтін "Миялы ауылы, "Ы. Шөреков атындағы орта мектеп" мемлекеттік мекемесінің ғимараты жанындағы стенд" деп жаңа редакцияда мазмұндалсын.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"Қызылқоға ауданы әкімінің аппараты" мемлекеттік мекемесінің басшысы А.Ж. Жанқуатовқа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