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d464" w14:textId="baad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2019 жылғы 23 сәуірдегі № 105 қаулысы. Түркістан облысының Әдiлет департаментiнде 2019 жылғы 23 сәуірде № 4989 болып тiркелдi. Күші жойылды - Түркістан облысы Арыс қаласы әкiмдiгiнiң 2019 жылғы 2 қазандағы № 302 қаулысымен</w:t>
      </w:r>
    </w:p>
    <w:p>
      <w:pPr>
        <w:spacing w:after="0"/>
        <w:ind w:left="0"/>
        <w:jc w:val="both"/>
      </w:pPr>
      <w:r>
        <w:rPr>
          <w:rFonts w:ascii="Times New Roman"/>
          <w:b w:val="false"/>
          <w:i w:val="false"/>
          <w:color w:val="ff0000"/>
          <w:sz w:val="28"/>
        </w:rPr>
        <w:t xml:space="preserve">
      Ескерту. Күшi жойылды - Түркiстан облысы Арыс қаласы әкiмдiгiнiң 02.10.2019 № 302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приложению</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Арыс қаласы әкімдігінің 2017 жылғы 15 қарашадағы № 398 "Мүгедектер үшiн жұмыс орындарына квота белгілеу туралы" (Нормативтік құқықтық актілерді мемлекеттік тіркеу тізілімінде № 4286 нөмірімен тіркелген, 2017 жылғы 16 желтоқсанда "Арыс ақиқаты" газетінде және 2017 жылғы 11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Арыс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Р. Айтбаевқа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105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7609"/>
        <w:gridCol w:w="1896"/>
        <w:gridCol w:w="189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ұйымның, мекеменің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 Ерубаев атындағы жалпы орта білім беретін мектеп" коммуналдық мемлекеттік мекемесі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"Б. Онтаев атындағы жалпы орта білім беретін мектеп" коммуналдық мемлекеттік мекемесі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"Қаражантақ жалпы орта білім беретін мектеп" коммуналдық мемлекеттік мекемесі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"Аққала жалпы орта білім беретін мектеп" коммуналдық мемлекеттік мекемесі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"Жиделі жалпы орта білім беретін мектеп" коммуналдық мемлекеттік мекемесі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Арыс" жауапкершілігі шектеулі серіктестігі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