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4363" w14:textId="a804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30 сәуірдегі № 44/282-VI шешiмi. Түркістан облысының Әдiлет департаментiнде 2019 жылғы 30 сәуірде № 5017 болып тiркелдi. Күші жойылды - Түркістан облысы Қазығұрт аудандық мәслихатының 2020 жылғы 22 маусымдағы № 59/362-VI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аудандық мәслихатының 22.06.2020 № 59/362-VI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Қазығұрт аудандық мәслихат ШЕШІМ ҚАБЫЛДАДЫ:</w:t>
      </w:r>
    </w:p>
    <w:bookmarkStart w:name="z2" w:id="1"/>
    <w:p>
      <w:pPr>
        <w:spacing w:after="0"/>
        <w:ind w:left="0"/>
        <w:jc w:val="both"/>
      </w:pPr>
      <w:r>
        <w:rPr>
          <w:rFonts w:ascii="Times New Roman"/>
          <w:b w:val="false"/>
          <w:i w:val="false"/>
          <w:color w:val="000000"/>
          <w:sz w:val="28"/>
        </w:rPr>
        <w:t xml:space="preserve">
      1. Қазығұрт ауданында бейбіт жиналыстар, митингілер, шерулер, пикеттер және демонстрацияларды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ресми жарияланғаннан кейін осы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мәслихаттың</w:t>
            </w:r>
            <w:r>
              <w:br/>
            </w:r>
            <w:r>
              <w:rPr>
                <w:rFonts w:ascii="Times New Roman"/>
                <w:b w:val="false"/>
                <w:i w:val="false"/>
                <w:color w:val="000000"/>
                <w:sz w:val="20"/>
              </w:rPr>
              <w:t>2019 жылғы 30 сәуірдегі</w:t>
            </w:r>
            <w:r>
              <w:br/>
            </w:r>
            <w:r>
              <w:rPr>
                <w:rFonts w:ascii="Times New Roman"/>
                <w:b w:val="false"/>
                <w:i w:val="false"/>
                <w:color w:val="000000"/>
                <w:sz w:val="20"/>
              </w:rPr>
              <w:t>№ 44/282-VI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Қазығұрт ауданында бейбіт жиналыстар, митингілер, шерулер, пикеттер мен демонстрациялар өткізу тәртібі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Тәртіп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Қазығұрт ауданында бейбіт жиналыстар, митингілер, шерулер, пикеттер және демонстрациялар өткізу тәртібін қосымша реттейді.</w:t>
      </w:r>
    </w:p>
    <w:bookmarkEnd w:id="6"/>
    <w:bookmarkStart w:name="z9" w:id="7"/>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7"/>
    <w:bookmarkStart w:name="z10" w:id="8"/>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8"/>
    <w:bookmarkStart w:name="z11" w:id="9"/>
    <w:p>
      <w:pPr>
        <w:spacing w:after="0"/>
        <w:ind w:left="0"/>
        <w:jc w:val="both"/>
      </w:pPr>
      <w:r>
        <w:rPr>
          <w:rFonts w:ascii="Times New Roman"/>
          <w:b w:val="false"/>
          <w:i w:val="false"/>
          <w:color w:val="000000"/>
          <w:sz w:val="28"/>
        </w:rPr>
        <w:t>
      3. Жиналыс, митинг, шеру, пикет немесе демонстрация өткiзу туралы Қазығұрт ауданының әкімдігіне өтiнiш берiледi.</w:t>
      </w:r>
    </w:p>
    <w:bookmarkEnd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Қазығұрт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Қазығұрт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Қазығұрт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Қазығұрт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Жиналыс,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Қазығұрт ауданының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жиналыстар,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Start w:name="z20" w:id="18"/>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8"/>
    <w:bookmarkStart w:name="z21" w:id="19"/>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Қазығұрт ауданының әкімдігі бұларды өткiзуге тыйым салады.</w:t>
      </w:r>
    </w:p>
    <w:bookmarkEnd w:id="1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2" w:id="20"/>
    <w:p>
      <w:pPr>
        <w:spacing w:after="0"/>
        <w:ind w:left="0"/>
        <w:jc w:val="both"/>
      </w:pPr>
      <w:r>
        <w:rPr>
          <w:rFonts w:ascii="Times New Roman"/>
          <w:b w:val="false"/>
          <w:i w:val="false"/>
          <w:color w:val="000000"/>
          <w:sz w:val="28"/>
        </w:rPr>
        <w:t>
      14. Қазығұрт ауданында жиналыстар, митингілер өткізу орны болып Қазығұрт ауылының Орталық саябақ жанындағы алаң (Д.Қонаев көшесі), Қазығұрт ауылының Ә.Сасбұқа көшесінің жанындағы алаң ("Болашақ" мөлтек ауданы), Қазығұрт ауылы "Қазығұрт коммуналдық шаруашылығы мемлекеттік көпсалалы кәсіпорны" мемлекеттік коммуналдық кәсіпорны ғимаратының (Алтынсарин көшесі) алды, Қазығұрт ауылы дендросаябақтың алаңы ("Болашақ" мөлтек ауданы) белгіленсін.</w:t>
      </w:r>
    </w:p>
    <w:bookmarkEnd w:id="20"/>
    <w:bookmarkStart w:name="z23" w:id="21"/>
    <w:p>
      <w:pPr>
        <w:spacing w:after="0"/>
        <w:ind w:left="0"/>
        <w:jc w:val="both"/>
      </w:pPr>
      <w:r>
        <w:rPr>
          <w:rFonts w:ascii="Times New Roman"/>
          <w:b w:val="false"/>
          <w:i w:val="false"/>
          <w:color w:val="000000"/>
          <w:sz w:val="28"/>
        </w:rPr>
        <w:t>
      15. Қазығұрт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1"/>
    <w:p>
      <w:pPr>
        <w:spacing w:after="0"/>
        <w:ind w:left="0"/>
        <w:jc w:val="both"/>
      </w:pPr>
      <w:r>
        <w:rPr>
          <w:rFonts w:ascii="Times New Roman"/>
          <w:b w:val="false"/>
          <w:i w:val="false"/>
          <w:color w:val="000000"/>
          <w:sz w:val="28"/>
        </w:rPr>
        <w:t>
      Қазығұрт ауданының әкімдігі бұл аумақтардың жиналуын және тазалығын қамтамасыз ету міндетті.</w:t>
      </w:r>
    </w:p>
    <w:bookmarkStart w:name="z24" w:id="22"/>
    <w:p>
      <w:pPr>
        <w:spacing w:after="0"/>
        <w:ind w:left="0"/>
        <w:jc w:val="both"/>
      </w:pPr>
      <w:r>
        <w:rPr>
          <w:rFonts w:ascii="Times New Roman"/>
          <w:b w:val="false"/>
          <w:i w:val="false"/>
          <w:color w:val="000000"/>
          <w:sz w:val="28"/>
        </w:rPr>
        <w:t>
      16. Қазығұрт ауданында шерулер мен демонстрациялар өткізу маршруты болып Қазығұрт ауылының Ш.Уәлиханов көшесінің А.Яссауи көшесі қиылысы мен Д.Қонаев көшесінің қиылысы, Е.Сасбұқа көшесінің аралығы белгіленсін.</w:t>
      </w:r>
    </w:p>
    <w:bookmarkEnd w:id="22"/>
    <w:bookmarkStart w:name="z25" w:id="23"/>
    <w:p>
      <w:pPr>
        <w:spacing w:after="0"/>
        <w:ind w:left="0"/>
        <w:jc w:val="both"/>
      </w:pPr>
      <w:r>
        <w:rPr>
          <w:rFonts w:ascii="Times New Roman"/>
          <w:b w:val="false"/>
          <w:i w:val="false"/>
          <w:color w:val="000000"/>
          <w:sz w:val="28"/>
        </w:rPr>
        <w:t>
      17. Пикет өткізу кезінде:</w:t>
      </w:r>
    </w:p>
    <w:bookmarkEnd w:id="23"/>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6" w:id="24"/>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Қазығұрт ауданы әкімдігінен рұқсат алу талап етіледі.</w:t>
      </w:r>
    </w:p>
    <w:bookmarkEnd w:id="24"/>
    <w:bookmarkStart w:name="z27" w:id="25"/>
    <w:p>
      <w:pPr>
        <w:spacing w:after="0"/>
        <w:ind w:left="0"/>
        <w:jc w:val="both"/>
      </w:pPr>
      <w:r>
        <w:rPr>
          <w:rFonts w:ascii="Times New Roman"/>
          <w:b w:val="false"/>
          <w:i w:val="false"/>
          <w:color w:val="000000"/>
          <w:sz w:val="28"/>
        </w:rPr>
        <w:t>
      19. Қазығұрт ауданының әкімдігі бір күнде, бір уақытта және бір орында үшеуден аспайтын жеке дара пикетті өткізуге рұқсат беруі мүмкін.</w:t>
      </w:r>
    </w:p>
    <w:bookmarkEnd w:id="25"/>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8" w:id="26"/>
    <w:p>
      <w:pPr>
        <w:spacing w:after="0"/>
        <w:ind w:left="0"/>
        <w:jc w:val="both"/>
      </w:pPr>
      <w:r>
        <w:rPr>
          <w:rFonts w:ascii="Times New Roman"/>
          <w:b w:val="false"/>
          <w:i w:val="false"/>
          <w:color w:val="000000"/>
          <w:sz w:val="28"/>
        </w:rPr>
        <w:t xml:space="preserve">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Қазығұрт ауданының әкімдігі өкiлiнiң талап етуi бойынша сөзсiз тоқтатылуға тиiс.</w:t>
      </w:r>
    </w:p>
    <w:bookmarkEnd w:id="26"/>
    <w:p>
      <w:pPr>
        <w:spacing w:after="0"/>
        <w:ind w:left="0"/>
        <w:jc w:val="both"/>
      </w:pPr>
      <w:r>
        <w:rPr>
          <w:rFonts w:ascii="Times New Roman"/>
          <w:b w:val="false"/>
          <w:i w:val="false"/>
          <w:color w:val="000000"/>
          <w:sz w:val="28"/>
        </w:rPr>
        <w:t>
      Қазығұрт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9" w:id="27"/>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7"/>
    <w:bookmarkStart w:name="z30" w:id="28"/>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8"/>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1" w:id="29"/>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