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7584" w14:textId="2957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6 наурыздағы № 38-244/VI шешiмi. Түркістан облысының Әдiлет департаментiнде 2019 жылғы 15 наурызда № 4932 болып тiркелдi. Күші жойылды - Түркістан облысы Сайрам аудандық мәслихатының 2019 жылғы 29 қарашадағы № 45-282/VI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аудандық мәслихатының 29.11.2019 № 45-282/VI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Сайрам аудандық мәслихаты ШЕШІМ ҚАБЫЛДАДЫ:</w:t>
      </w:r>
    </w:p>
    <w:bookmarkStart w:name="z2" w:id="1"/>
    <w:p>
      <w:pPr>
        <w:spacing w:after="0"/>
        <w:ind w:left="0"/>
        <w:jc w:val="both"/>
      </w:pPr>
      <w:r>
        <w:rPr>
          <w:rFonts w:ascii="Times New Roman"/>
          <w:b w:val="false"/>
          <w:i w:val="false"/>
          <w:color w:val="000000"/>
          <w:sz w:val="28"/>
        </w:rPr>
        <w:t>
      1. Сайрам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2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xml:space="preserve">
      2. Сайрам аудандық мәслихатының 2018 жылғы 27 желтоқсандағы № 33-219/VI "Сайрам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 (Нормативтiк құқықтық актiлердi мемлекеттiк тiркеу тiзiлiмiнде 2018 жылғы 28 желтоқсанда № 4869 нөмiрiмен тiркелген, 2019 жылғы 11 қаңтарда "Мәртөбе" газетiнде және 2019 жылғы 11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оның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Аликулов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