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eeff" w14:textId="661e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Сайрам аудандық мәслихатының 2019 жылғы 23 сәуірдегі № 41-262/VI шешiмi. Түркістан облысының Әдiлет департаментiнде 2019 жылғы 26 сәуірде № 5002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4850 нөмірімен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31 291 680 мың теңге, оның iшiнде:</w:t>
      </w:r>
    </w:p>
    <w:p>
      <w:pPr>
        <w:spacing w:after="0"/>
        <w:ind w:left="0"/>
        <w:jc w:val="both"/>
      </w:pPr>
      <w:r>
        <w:rPr>
          <w:rFonts w:ascii="Times New Roman"/>
          <w:b w:val="false"/>
          <w:i w:val="false"/>
          <w:color w:val="000000"/>
          <w:sz w:val="28"/>
        </w:rPr>
        <w:t>
      салықтық түсiмдер – 2 889 055 мың теңге;</w:t>
      </w:r>
    </w:p>
    <w:p>
      <w:pPr>
        <w:spacing w:after="0"/>
        <w:ind w:left="0"/>
        <w:jc w:val="both"/>
      </w:pPr>
      <w:r>
        <w:rPr>
          <w:rFonts w:ascii="Times New Roman"/>
          <w:b w:val="false"/>
          <w:i w:val="false"/>
          <w:color w:val="000000"/>
          <w:sz w:val="28"/>
        </w:rPr>
        <w:t>
      салықтық емес түсiмдер – 20 230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28 372 395 мың теңге;</w:t>
      </w:r>
    </w:p>
    <w:p>
      <w:pPr>
        <w:spacing w:after="0"/>
        <w:ind w:left="0"/>
        <w:jc w:val="both"/>
      </w:pPr>
      <w:r>
        <w:rPr>
          <w:rFonts w:ascii="Times New Roman"/>
          <w:b w:val="false"/>
          <w:i w:val="false"/>
          <w:color w:val="000000"/>
          <w:sz w:val="28"/>
        </w:rPr>
        <w:t>
      2) шығындар – 31 458 090 мың теңге;</w:t>
      </w:r>
    </w:p>
    <w:p>
      <w:pPr>
        <w:spacing w:after="0"/>
        <w:ind w:left="0"/>
        <w:jc w:val="both"/>
      </w:pPr>
      <w:r>
        <w:rPr>
          <w:rFonts w:ascii="Times New Roman"/>
          <w:b w:val="false"/>
          <w:i w:val="false"/>
          <w:color w:val="000000"/>
          <w:sz w:val="28"/>
        </w:rPr>
        <w:t>
      3) таза бюджеттiк кредиттеу – 4 277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–170 687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Зиятаев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сәуірдегі № 41-262 /VI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2 889 055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31 458 090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16 012 761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