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656c" w14:textId="0006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 аппараты" мемлекеттік мекемесінің мемлекеттік қызметшілерінің қызметтік куәліктерін беру қағидасы мен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24 қыркүйектегі № 42-401-VI шешiмi. Түркістан облысының Әдiлет департаментiнде 2019 жылғы 11 қазанда № 5211 болып тiркелдi. Күші жойылды - Түркістан облысы Сарыағаш аудандық мәслихатының 2020 жылғы 25 маусымдағы № 53-474-VI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25.06.2020 № 53-474-VI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еңгізіледі).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Сарыағаш аудандық мәслихаты ШЕШІМ ҚАБЫЛДАДЫ:</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"Сарыағаш аудандық мәслихаты аппараты" мемлекеттік мекемесінің қызметтік куәлік беру қағидалары;</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"Сарыағаш аудандық мәслихат аппараты" мемлекеттік мекемесінің қызметтік куәлігінің сипаттамасы бекітілсін.</w:t>
      </w:r>
    </w:p>
    <w:bookmarkStart w:name="z3" w:id="2"/>
    <w:p>
      <w:pPr>
        <w:spacing w:after="0"/>
        <w:ind w:left="0"/>
        <w:jc w:val="both"/>
      </w:pPr>
      <w:r>
        <w:rPr>
          <w:rFonts w:ascii="Times New Roman"/>
          <w:b w:val="false"/>
          <w:i w:val="false"/>
          <w:color w:val="000000"/>
          <w:sz w:val="28"/>
        </w:rPr>
        <w:t>
      2. "Сарыағаш аудандық мәслихат аппараты" мемлекеттiк мекемесi Қазақстан Республикасының заңнамалық актiлерiнде белгiленген тәртiпте: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Әдiлет департаменті" Республикалық мемлекеттік мекемесінде мемлекеттiк тiркелуiн;</w:t>
      </w:r>
    </w:p>
    <w:p>
      <w:pPr>
        <w:spacing w:after="0"/>
        <w:ind w:left="0"/>
        <w:jc w:val="both"/>
      </w:pPr>
      <w:r>
        <w:rPr>
          <w:rFonts w:ascii="Times New Roman"/>
          <w:b w:val="false"/>
          <w:i w:val="false"/>
          <w:color w:val="000000"/>
          <w:sz w:val="28"/>
        </w:rPr>
        <w:t>
      2) осы шешімді оның ресми жарияланғаннан кейiн Сарыағаш аудандық мәслихат аппаратының интернет-ресурсына орналастырылуын қамтамасыз етсiн.</w:t>
      </w:r>
    </w:p>
    <w:bookmarkStart w:name="z4" w:id="3"/>
    <w:p>
      <w:pPr>
        <w:spacing w:after="0"/>
        <w:ind w:left="0"/>
        <w:jc w:val="both"/>
      </w:pPr>
      <w:r>
        <w:rPr>
          <w:rFonts w:ascii="Times New Roman"/>
          <w:b w:val="false"/>
          <w:i w:val="false"/>
          <w:color w:val="000000"/>
          <w:sz w:val="28"/>
        </w:rPr>
        <w:t>
      3. Осы шешімнің орындалуын бақылау Сарыағаш аудандық мәслихаты аппаратының басшысы О.Жанысбекке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Пердекулов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w:t>
            </w:r>
            <w:r>
              <w:br/>
            </w:r>
            <w:r>
              <w:rPr>
                <w:rFonts w:ascii="Times New Roman"/>
                <w:b w:val="false"/>
                <w:i w:val="false"/>
                <w:color w:val="000000"/>
                <w:sz w:val="20"/>
              </w:rPr>
              <w:t>24 қыркүйектегі 2019 жылғы</w:t>
            </w:r>
            <w:r>
              <w:br/>
            </w:r>
            <w:r>
              <w:rPr>
                <w:rFonts w:ascii="Times New Roman"/>
                <w:b w:val="false"/>
                <w:i w:val="false"/>
                <w:color w:val="000000"/>
                <w:sz w:val="20"/>
              </w:rPr>
              <w:t>№ 42-401-VI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"Сарыағаш аудандық мәслихаты аппараты" мемлекеттік мекемесінің қызметтік куәлік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"Сарыағаш аудандық мәслихат аппараты" мемлекеттік мекемесінің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"Сарыағаш аудандық мәслихат аппараты" мемлекеттік мекемесінің қызметтік куәліктерді беру тәртібін белгілейді.</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11" w:id="9"/>
    <w:p>
      <w:pPr>
        <w:spacing w:after="0"/>
        <w:ind w:left="0"/>
        <w:jc w:val="both"/>
      </w:pPr>
      <w:r>
        <w:rPr>
          <w:rFonts w:ascii="Times New Roman"/>
          <w:b w:val="false"/>
          <w:i w:val="false"/>
          <w:color w:val="000000"/>
          <w:sz w:val="28"/>
        </w:rPr>
        <w:t>
      3. Қызметтік куәлік осы шешіммен бекітілген сипаттамаға сәйкес болуы тиіс.</w:t>
      </w:r>
    </w:p>
    <w:bookmarkEnd w:id="9"/>
    <w:bookmarkStart w:name="z12" w:id="10"/>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0"/>
    <w:bookmarkStart w:name="z13" w:id="11"/>
    <w:p>
      <w:pPr>
        <w:spacing w:after="0"/>
        <w:ind w:left="0"/>
        <w:jc w:val="left"/>
      </w:pPr>
      <w:r>
        <w:rPr>
          <w:rFonts w:ascii="Times New Roman"/>
          <w:b/>
          <w:i w:val="false"/>
          <w:color w:val="000000"/>
        </w:rPr>
        <w:t xml:space="preserve"> 2. Қызметтік куәлікті беру тәртібі</w:t>
      </w:r>
    </w:p>
    <w:bookmarkEnd w:id="11"/>
    <w:bookmarkStart w:name="z14" w:id="12"/>
    <w:p>
      <w:pPr>
        <w:spacing w:after="0"/>
        <w:ind w:left="0"/>
        <w:jc w:val="both"/>
      </w:pPr>
      <w:r>
        <w:rPr>
          <w:rFonts w:ascii="Times New Roman"/>
          <w:b w:val="false"/>
          <w:i w:val="false"/>
          <w:color w:val="000000"/>
          <w:sz w:val="28"/>
        </w:rPr>
        <w:t>
      5. Қызметтік куәлік "Сарыағаш аудандық мәслихат аппараты" мемлекеттік мекемесінің мемлекеттік қызметшілеріне Сарыағаш аудандық мәслихат хатшысының қолы қойылып беріледі.</w:t>
      </w:r>
    </w:p>
    <w:bookmarkEnd w:id="12"/>
    <w:bookmarkStart w:name="z15" w:id="13"/>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3"/>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қызметтік куәлікті беруді есепке алу журналына қол қояды (бұдан әрі – есепке алу журналы).</w:t>
      </w:r>
    </w:p>
    <w:bookmarkStart w:name="z16" w:id="14"/>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қызметіне жауапты маманның сейфінде сақталады.</w:t>
      </w:r>
    </w:p>
    <w:bookmarkEnd w:id="14"/>
    <w:bookmarkStart w:name="z17" w:id="15"/>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қызметіне жауапты маман қайтарып алады.</w:t>
      </w:r>
    </w:p>
    <w:bookmarkStart w:name="z18" w:id="16"/>
    <w:p>
      <w:pPr>
        <w:spacing w:after="0"/>
        <w:ind w:left="0"/>
        <w:jc w:val="both"/>
      </w:pPr>
      <w:r>
        <w:rPr>
          <w:rFonts w:ascii="Times New Roman"/>
          <w:b w:val="false"/>
          <w:i w:val="false"/>
          <w:color w:val="000000"/>
          <w:sz w:val="28"/>
        </w:rPr>
        <w:t>
      9. Персоналды басқару қызметіне жауапты маман жыл сайын, 1 қаңтардағы жағдай бойынша, қызметтік куәліктердің есептік деректерге сәйкестігіне салыстырып тексеру жүргізеді.</w:t>
      </w:r>
    </w:p>
    <w:bookmarkEnd w:id="16"/>
    <w:bookmarkStart w:name="z19" w:id="17"/>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қызметіне жауапты маман жүзеге асырады.</w:t>
      </w:r>
    </w:p>
    <w:bookmarkEnd w:id="17"/>
    <w:bookmarkStart w:name="z20" w:id="18"/>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жауапты маманға жазбаша (ерікті) нысанда хабарлайды, бұқаралық ақпарат құралдарына хабарландыру береді.</w:t>
      </w:r>
    </w:p>
    <w:bookmarkEnd w:id="18"/>
    <w:bookmarkStart w:name="z21" w:id="19"/>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қызметіне жауапты маман қызметтік тергеп-тексеру туралы өкімнің шығуынан кейін, он жұмыс күні ішінде қызметтік тергеп-тексеру жүргізеді, оның нәтижелері бойынша тәртіптік комиссия кінәлілерді тәртіптік жауапкершілікке тарту туралы мәселені қарайды.</w:t>
      </w:r>
    </w:p>
    <w:bookmarkEnd w:id="19"/>
    <w:bookmarkStart w:name="z22" w:id="20"/>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қызметіне жауапты маман хабардар етіледі. Жоғалғанның орнына жаңа қызметтік куәлікті қызметтік тергеп-тексеру жүргізілгеннен кейін персоналды басқару қызметіне жауапты маман береді.</w:t>
      </w:r>
    </w:p>
    <w:bookmarkEnd w:id="20"/>
    <w:bookmarkStart w:name="z23" w:id="21"/>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жауапты маманға тапсырады.</w:t>
      </w:r>
    </w:p>
    <w:bookmarkEnd w:id="21"/>
    <w:p>
      <w:pPr>
        <w:spacing w:after="0"/>
        <w:ind w:left="0"/>
        <w:jc w:val="both"/>
      </w:pPr>
      <w:r>
        <w:rPr>
          <w:rFonts w:ascii="Times New Roman"/>
          <w:b w:val="false"/>
          <w:i w:val="false"/>
          <w:color w:val="000000"/>
          <w:sz w:val="28"/>
        </w:rPr>
        <w:t>
      Куәлікті тапсырған кезде кету парағына персоналды басқару қызметіне жауапты маманның қолы қойылады.</w:t>
      </w:r>
    </w:p>
    <w:bookmarkStart w:name="z24" w:id="22"/>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256"/>
        <w:gridCol w:w="520"/>
        <w:gridCol w:w="520"/>
        <w:gridCol w:w="922"/>
        <w:gridCol w:w="4664"/>
        <w:gridCol w:w="2056"/>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Қызметтік куәліктерін беруді есепке алу журналы тігіліп, нөмірленіп және персоналды басқару қызметіне жауапты маманның қолымен және мемлекеттік мекеменің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w:t>
            </w:r>
            <w:r>
              <w:br/>
            </w:r>
            <w:r>
              <w:rPr>
                <w:rFonts w:ascii="Times New Roman"/>
                <w:b w:val="false"/>
                <w:i w:val="false"/>
                <w:color w:val="000000"/>
                <w:sz w:val="20"/>
              </w:rPr>
              <w:t>24 қыркүйектегі 2019 жылғы</w:t>
            </w:r>
            <w:r>
              <w:br/>
            </w:r>
            <w:r>
              <w:rPr>
                <w:rFonts w:ascii="Times New Roman"/>
                <w:b w:val="false"/>
                <w:i w:val="false"/>
                <w:color w:val="000000"/>
                <w:sz w:val="20"/>
              </w:rPr>
              <w:t>№ 42-401-VI шешіміне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"Сарыағаш аудандық мәслихат аппараты" мемлекеттік мекемесінің қызметтік куәлігінің сипаттамасы</w:t>
      </w:r>
    </w:p>
    <w:bookmarkEnd w:id="23"/>
    <w:bookmarkStart w:name="z28" w:id="24"/>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көк (көгілдір) түсті эко былғарыдан немесе жоғары сапалы жасанды былғарыдан болуы.</w:t>
      </w:r>
    </w:p>
    <w:bookmarkEnd w:id="24"/>
    <w:bookmarkStart w:name="z29" w:id="25"/>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25"/>
    <w:bookmarkStart w:name="z30" w:id="26"/>
    <w:p>
      <w:pPr>
        <w:spacing w:after="0"/>
        <w:ind w:left="0"/>
        <w:jc w:val="both"/>
      </w:pPr>
      <w:r>
        <w:rPr>
          <w:rFonts w:ascii="Times New Roman"/>
          <w:b w:val="false"/>
          <w:i w:val="false"/>
          <w:color w:val="000000"/>
          <w:sz w:val="28"/>
        </w:rPr>
        <w:t>
      3. Қызметтік куәліктің ішкі жағында сары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атауы, одан төмен мәтіннен көк түсті үзік жолақпен бөлектелген "ҚАЗАҚСТАН РЕСПУБЛИКАСЫ" деген жазулар орналастырылған.</w:t>
      </w:r>
    </w:p>
    <w:bookmarkEnd w:id="26"/>
    <w:bookmarkStart w:name="z31" w:id="27"/>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мемлекеттік орган басшысының қолымен және елтаңбалы мөрмен расталған қазақ тіліндегі мәтін.</w:t>
      </w:r>
    </w:p>
    <w:bookmarkEnd w:id="27"/>
    <w:bookmarkStart w:name="z32" w:id="28"/>
    <w:p>
      <w:pPr>
        <w:spacing w:after="0"/>
        <w:ind w:left="0"/>
        <w:jc w:val="both"/>
      </w:pPr>
      <w:r>
        <w:rPr>
          <w:rFonts w:ascii="Times New Roman"/>
          <w:b w:val="false"/>
          <w:i w:val="false"/>
          <w:color w:val="000000"/>
          <w:sz w:val="28"/>
        </w:rPr>
        <w:t>
      5. Оң жағында: көгілдір түсті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