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717a" w14:textId="da27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2019 жылғы 14 тамыздағы № 308 қаулысы. Түркістан облысының Әдiлет департаментiнде 2019 жылғы 21 тамызда № 5170 болып тiркелдi. Күші жойылды - Түркістан облысы Шардара ауданы әкiмдiгiнiң 2022 жылғы 23 тамыздағы № 227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23.08.2022 № 227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және Қазақстан Республикасы Денсаулық сақтау және әлеуметтiк даму министрiнiң 2016 жылғы 13 маусымдағы № 498 "Мүгедектер үшiн жұмыс орындарын квоталау қағидаларын бекiту туралы" бұйрығының </w:t>
      </w:r>
      <w:r>
        <w:rPr>
          <w:rFonts w:ascii="Times New Roman"/>
          <w:b w:val="false"/>
          <w:i w:val="false"/>
          <w:color w:val="000000"/>
          <w:sz w:val="28"/>
        </w:rPr>
        <w:t>8 тармағына</w:t>
      </w:r>
      <w:r>
        <w:rPr>
          <w:rFonts w:ascii="Times New Roman"/>
          <w:b w:val="false"/>
          <w:i w:val="false"/>
          <w:color w:val="000000"/>
          <w:sz w:val="28"/>
        </w:rPr>
        <w:t xml:space="preserve"> сәйкес Шардара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2018 жылғы 28 ақпандағы № 88 "Мүгедектер үшiн жұмыс орындарына квота белгілеу туралы" (Нормативтік құқықтық актілерді мемлекеттік тіркеу тізілімінде № 4475 нөмірімен тіркелген, 2018 жылғы 30 наурызда "Шартарап-Шарайна" газетінде және 2018 жылғы 29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жолдануын;</w:t>
      </w:r>
    </w:p>
    <w:p>
      <w:pPr>
        <w:spacing w:after="0"/>
        <w:ind w:left="0"/>
        <w:jc w:val="both"/>
      </w:pPr>
      <w:r>
        <w:rPr>
          <w:rFonts w:ascii="Times New Roman"/>
          <w:b w:val="false"/>
          <w:i w:val="false"/>
          <w:color w:val="000000"/>
          <w:sz w:val="28"/>
        </w:rPr>
        <w:t>
      4) ресми жарияланғаннан кейін осы қаулыны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Б.Шомпиевке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"14" тамыз 2019 жылғы</w:t>
            </w:r>
            <w:r>
              <w:br/>
            </w:r>
            <w:r>
              <w:rPr>
                <w:rFonts w:ascii="Times New Roman"/>
                <w:b w:val="false"/>
                <w:i w:val="false"/>
                <w:color w:val="000000"/>
                <w:sz w:val="20"/>
              </w:rPr>
              <w:t>№ 308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ұйымының,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жұмыспен қамту және әлеуметтік бағдарламалар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"Шардара аудандық орталық ауруханасы"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"Шардара орман және жануарлар әлемін қорғау жөніндегі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 16 Колледж"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білім басқармасының "Шардара аудандық № 3 мамандандырылған мектеп-интернаты"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 1 М.Әуезов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"Ж.Жабаев атындағы бастауыш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"Шардара" мектеп-лицейі"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"М.Горький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"Б.Соқпақбаев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"Қ.Аманжолов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"Қ.Сағырбайұлы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"А.Иманов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"Жаушықұм" мектеп-лицейі"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"А.Әлімбетов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"Ш.Уалиханов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"Сырдария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"Қоссейіт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"Т.Айбергенов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"С.Ерубаев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"Ұзын ата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"С.Каттебеков атындағы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"Қазақстан бастауыш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"Қызылқұм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"Т.Тәжібаев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"Ақалтын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"Егізқұм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"Достық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1 Шардара аудандық балалар мен жасөспірімдер спорт мектебі"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дене шынықтыру және спорт бөлімінің "№ 2 Шардара аудандық балалар мен жасөспірімдер спорт мектебі"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аудандық оқушылар үйі"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білім бөлімінің "Шардара балалар саз мектебі"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Шардара аудандық мәдениет және тілдерді дамыту бөлімінің "Шардара аудандық мәдениет сарайы"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қаласы әкімі аппаратының "№ 8 Балапан" бөбекжай балабақшасы"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Шардара қаласы әкімі аппаратының "Балбөбек" бөбекжай балабақшасы"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Қ.Тұрысбеков ауылдық округі әкімі аппаратының "Кәусар" бөбекжай балабақшасы" мемлекеттік коммуналдық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аудандық білім бөлімінің "№ 12 жалпы орта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