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6829" w14:textId="ec76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Жетісай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Жетiсай ауданы әкiмдiгiнiң 2019 жылғы 29 қарашадағы № 894 қаулысы. Түркістан облысының Әдiлет департаментiнде 2019 жылғы 3 желтоқсанда № 5275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17847 тіркелген) Жетісай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Жетісай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"Жетісай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А.Маханбетовке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жариялануға жатады және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Ж.Пилалов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25.10.2019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Жетісай ауданында салық салу объектісінің елдi мекенде орналасуын есепке алатын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Орысқұдық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Ш.Ділдәбеков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