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8ff7" w14:textId="8968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ауданы әкімдігінің 2019 жылғы 11 шілдедегі № 206 қаулысы. Түркістан облысының Әділет департаментінде 2019 жылғы 12 шілдеде № 5136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17 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 ауданы әкімдігі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"TNS-Plus" жауапкершілігі шектеулі серіктестігіне "НРП Бескубыр – БС Саруг" магистральды талшықты оптикалық байланыс желісін орналастыру және пайдалану үшін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жердің меншік иелері мен жер пайдаланушылардан алып қоймастан жер учаскелерінде 49 (қырық тоғыз) жыл мерзімге қауымдық сервитут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Алынып тасталды - Түркістан облысы Келес ауданы әкімдігінің 29.09.2022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 Жаңбырбаевқа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шілде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"TNS-Plus" жауапкершілігі шектеулі серіктестігіне "НРП Бескубыр – БС Саруг" магистральды талшықты оптикалық байланыс желісін орналастыру және пайдалану үшін жер учаскелеріне қауымдық сервитут белгілеу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 атауы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сервитуттың әрекет ету көлемі (гектар)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мақсатындағы жерлер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егістік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Ұшқын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батыр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Біртілек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жерi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көлiк, байланыс, ғарыш қызметі, қорғаныс, ұлттық қауіпсіздік мұқтажына арналған жер және ауылшаруашылығына арналмаған өзге де жер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жерi, сауықтыру мақсатындағы, рекреациялық және тарихи-мәдени мақсаттағы жер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 жерi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