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3463" w14:textId="9ef3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Келес ауданы әкімдігінің 2019 жылғы 8 қазандағы № 299 қаулысы. Түркістан облысының Әділет департаментінде 2019 жылғы 10 қазанда № 5208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Келес ауданы әкімдігі ҚАУЛЫ ЕТЕДІ: </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 магистральды және елді мекен ішіндегі су құбырларын пайдалану үшін жердің меншік иелері мен жер пайдаланушылардан алып қоймастан жер учаскелерінде 49 (қырық тоғыз) жыл мерзімге қауымдық сервитут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Түркістан облысы Келес ауданы әкімдігінің 29.09.2022 </w:t>
      </w:r>
      <w:r>
        <w:rPr>
          <w:rFonts w:ascii="Times New Roman"/>
          <w:b w:val="false"/>
          <w:i w:val="false"/>
          <w:color w:val="000000"/>
          <w:sz w:val="28"/>
        </w:rPr>
        <w:t>№ 275</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Осы қаулының орындалуын бақылау аудан әкімінің орынбасары А.Жаңбырбаевқа жүктелсін.</w:t>
      </w:r>
    </w:p>
    <w:bookmarkEnd w:id="2"/>
    <w:bookmarkStart w:name="z5"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2019 жылғы 8 қазандағы</w:t>
            </w:r>
            <w:r>
              <w:br/>
            </w:r>
            <w:r>
              <w:rPr>
                <w:rFonts w:ascii="Times New Roman"/>
                <w:b w:val="false"/>
                <w:i w:val="false"/>
                <w:color w:val="000000"/>
                <w:sz w:val="20"/>
              </w:rPr>
              <w:t>№ 299 қаулысына қосымша</w:t>
            </w:r>
          </w:p>
        </w:tc>
      </w:tr>
    </w:tbl>
    <w:p>
      <w:pPr>
        <w:spacing w:after="0"/>
        <w:ind w:left="0"/>
        <w:jc w:val="left"/>
      </w:pPr>
      <w:r>
        <w:rPr>
          <w:rFonts w:ascii="Times New Roman"/>
          <w:b/>
          <w:i w:val="false"/>
          <w:color w:val="000000"/>
        </w:rPr>
        <w:t xml:space="preserve">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 магистральды және елді мекен ішіндегі су құбырларын пайдалану үшін жер учаскелеріне қауымдық сервитут белгілеу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мақсатындағы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жерi, сауықтыру мақсатындағы, рекреациялық және тарихи-мәдени мақсаттағы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