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d337" w14:textId="088d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Өскемен қаласының құрамдас бөлігін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2019 жылғы 20 наурыздағы № 87 қаулысы және Шығыс Қазақстан облыстық мәслихатының 2019 жылғы 20 наурыздағы № 28/308-VI шешімі. Шығыс Қазақстан облысының Әділет департаментінде 2019 жылғы 28 наурызда № 5798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сәйкес, Қазақстан Республикасы Үкіметінің жанындағы Республикалық ономастика комиссиясының 2019 жылғы 20 наурыздағы қорытындысы негізінде, Шығыс Қазақстан облысының әкімдігі ҚАУЛЫ ЕТЕДІ және Шығыс Қазақстан облыстық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Өскемен қаласының Тәуелсіздік даңғылы Нұрсұлтан Назарбаев даңғылы деп қайта аталсын.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олардың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Нұрбаев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