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62b9" w14:textId="ee16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сәулет және қала құрылысы қызметі саласындағы мемлекеттік көрсетілетін қызметтер регламенттерін бекіту туралы" Шығыс Қазақстан облысы әкімдігінің 2015 жылғы 29 шілдедегі № 186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8 сәуірдегі № 98 қаулысы. Шығыс Қазақстан облысының Әділет департаментінде 2019 жылғы 10 сәуірде № 5842 болып тіркелді. Күші жойылды - Шығыс Қазақстан облысы әкімдігінің 2020 жылғы 17 наурыздағы № 85 қаулысымен</w:t>
      </w:r>
    </w:p>
    <w:p>
      <w:pPr>
        <w:spacing w:after="0"/>
        <w:ind w:left="0"/>
        <w:jc w:val="left"/>
      </w:pPr>
    </w:p>
    <w:bookmarkStart w:name="z5" w:id="0"/>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 Инвестициялар және даму министрінің 2018 жылғы 28 желтоқсандағы № 949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нөмірі 18129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негізінде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"Құрылыс, сәулет және қала құрылысы қызметі саласындағы мемлекеттік көрсетілетін қызметтер регламенттерін бекіту туралы" Шығыс Қазақстан облысы әкімдігінің 2015 жылғы 29 шілдедегі № 186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4130 болып тіркелген, 2015 жылғы 22 қыркүйектегі "Дидар", 2015 жылғы 21 қыркүйектегі "Рудный Алтай" газеттерінде, 2015 жылғы 30 қыркүйекте "Әділет" ақпараттық-құқықтық жүйесінде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Шығыс Қазақстан облысының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рәсімдердің (іс-қимылдардың) мазмұны және оның орындалу ұзақтығы:</w:t>
      </w:r>
    </w:p>
    <w:bookmarkEnd w:id="4"/>
    <w:bookmarkStart w:name="z12" w:id="5"/>
    <w:p>
      <w:pPr>
        <w:spacing w:after="0"/>
        <w:ind w:left="0"/>
        <w:jc w:val="both"/>
      </w:pPr>
      <w:r>
        <w:rPr>
          <w:rFonts w:ascii="Times New Roman"/>
          <w:b w:val="false"/>
          <w:i w:val="false"/>
          <w:color w:val="000000"/>
          <w:sz w:val="28"/>
        </w:rPr>
        <w:t>
      1 - іс-қимыл - Мемлекеттік корпорация қызметкерінен көрсетілетін қызметті берушінің кеңсе қызметкерінің көрсетілетін қызметті алушының құжаттарын қабылдауы және тіркеуі, көрсетілетін қызметті берушінің басшысына беруі. Орындалу ұзақтығы - 15 (он бес) минут;</w:t>
      </w:r>
    </w:p>
    <w:bookmarkEnd w:id="5"/>
    <w:bookmarkStart w:name="z13" w:id="6"/>
    <w:p>
      <w:pPr>
        <w:spacing w:after="0"/>
        <w:ind w:left="0"/>
        <w:jc w:val="both"/>
      </w:pPr>
      <w:r>
        <w:rPr>
          <w:rFonts w:ascii="Times New Roman"/>
          <w:b w:val="false"/>
          <w:i w:val="false"/>
          <w:color w:val="000000"/>
          <w:sz w:val="28"/>
        </w:rPr>
        <w:t>
      2 - іс-қимыл – көрсетілетін қызметті беруші басшысының құжаттарды қарауы. Орындалу ұзақтығы - 2 (екі) сағат;</w:t>
      </w:r>
    </w:p>
    <w:bookmarkEnd w:id="6"/>
    <w:bookmarkStart w:name="z14" w:id="7"/>
    <w:p>
      <w:pPr>
        <w:spacing w:after="0"/>
        <w:ind w:left="0"/>
        <w:jc w:val="both"/>
      </w:pPr>
      <w:r>
        <w:rPr>
          <w:rFonts w:ascii="Times New Roman"/>
          <w:b w:val="false"/>
          <w:i w:val="false"/>
          <w:color w:val="000000"/>
          <w:sz w:val="28"/>
        </w:rPr>
        <w:t xml:space="preserve">
      3 - іс-қимыл - көрсетілетін қызметті беруші маманының көрсетілетін қызметті алушы құжаттарының Стандарттың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талаптарға сәйкестігін қарауы және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тіркей отырып, жылжымайтын мүлік объектісінің мекенжайын беру немесе жою бойынша анықтамаларды дайындауы. Орындалу ұзақтығы - 4 (төрт) жұмыс күні;</w:t>
      </w:r>
    </w:p>
    <w:bookmarkEnd w:id="7"/>
    <w:bookmarkStart w:name="z15" w:id="8"/>
    <w:p>
      <w:pPr>
        <w:spacing w:after="0"/>
        <w:ind w:left="0"/>
        <w:jc w:val="both"/>
      </w:pPr>
      <w:r>
        <w:rPr>
          <w:rFonts w:ascii="Times New Roman"/>
          <w:b w:val="false"/>
          <w:i w:val="false"/>
          <w:color w:val="000000"/>
          <w:sz w:val="28"/>
        </w:rPr>
        <w:t>
      немесе дәлелді бас тарту – 1 (бір) жұмыс күні;</w:t>
      </w:r>
    </w:p>
    <w:bookmarkEnd w:id="8"/>
    <w:bookmarkStart w:name="z16" w:id="9"/>
    <w:p>
      <w:pPr>
        <w:spacing w:after="0"/>
        <w:ind w:left="0"/>
        <w:jc w:val="both"/>
      </w:pPr>
      <w:r>
        <w:rPr>
          <w:rFonts w:ascii="Times New Roman"/>
          <w:b w:val="false"/>
          <w:i w:val="false"/>
          <w:color w:val="000000"/>
          <w:sz w:val="28"/>
        </w:rPr>
        <w:t>
      4 - іс-қимыл – көрсетілетін қызметті берушінің басшысының мемлекеттік көрсетілетін қызмет нәтижесіне қол қоюы. Орындалу ұзақтығы - 1 (бір) сағат;</w:t>
      </w:r>
    </w:p>
    <w:bookmarkEnd w:id="9"/>
    <w:bookmarkStart w:name="z17" w:id="10"/>
    <w:p>
      <w:pPr>
        <w:spacing w:after="0"/>
        <w:ind w:left="0"/>
        <w:jc w:val="both"/>
      </w:pPr>
      <w:r>
        <w:rPr>
          <w:rFonts w:ascii="Times New Roman"/>
          <w:b w:val="false"/>
          <w:i w:val="false"/>
          <w:color w:val="000000"/>
          <w:sz w:val="28"/>
        </w:rPr>
        <w:t>
      5 - іс-қимыл – көрсетілетін қызметті берушінің басшысы қол қойған мемлекеттік көрсетілетін қызмет нәтижесін Мемлекеттік корпорация курьеріне жіберу. Орындалу ұзақтығы - 2 (екі) сағат.</w:t>
      </w:r>
    </w:p>
    <w:bookmarkEnd w:id="10"/>
    <w:bookmarkStart w:name="z18" w:id="11"/>
    <w:p>
      <w:pPr>
        <w:spacing w:after="0"/>
        <w:ind w:left="0"/>
        <w:jc w:val="both"/>
      </w:pPr>
      <w:r>
        <w:rPr>
          <w:rFonts w:ascii="Times New Roman"/>
          <w:b w:val="false"/>
          <w:i w:val="false"/>
          <w:color w:val="000000"/>
          <w:sz w:val="28"/>
        </w:rPr>
        <w:t>
      Мемлекеттік қызмет көрсету мерзімі:</w:t>
      </w:r>
    </w:p>
    <w:bookmarkEnd w:id="11"/>
    <w:bookmarkStart w:name="z19" w:id="12"/>
    <w:p>
      <w:pPr>
        <w:spacing w:after="0"/>
        <w:ind w:left="0"/>
        <w:jc w:val="both"/>
      </w:pPr>
      <w:r>
        <w:rPr>
          <w:rFonts w:ascii="Times New Roman"/>
          <w:b w:val="false"/>
          <w:i w:val="false"/>
          <w:color w:val="000000"/>
          <w:sz w:val="28"/>
        </w:rPr>
        <w:t>
      құжаттар топтамасын тапсырған сәттен бастап:</w:t>
      </w:r>
    </w:p>
    <w:bookmarkEnd w:id="12"/>
    <w:bookmarkStart w:name="z20" w:id="13"/>
    <w:p>
      <w:pPr>
        <w:spacing w:after="0"/>
        <w:ind w:left="0"/>
        <w:jc w:val="both"/>
      </w:pPr>
      <w:r>
        <w:rPr>
          <w:rFonts w:ascii="Times New Roman"/>
          <w:b w:val="false"/>
          <w:i w:val="false"/>
          <w:color w:val="000000"/>
          <w:sz w:val="28"/>
        </w:rPr>
        <w:t>
      порталға:</w:t>
      </w:r>
    </w:p>
    <w:bookmarkEnd w:id="13"/>
    <w:bookmarkStart w:name="z21" w:id="14"/>
    <w:p>
      <w:pPr>
        <w:spacing w:after="0"/>
        <w:ind w:left="0"/>
        <w:jc w:val="both"/>
      </w:pPr>
      <w:r>
        <w:rPr>
          <w:rFonts w:ascii="Times New Roman"/>
          <w:b w:val="false"/>
          <w:i w:val="false"/>
          <w:color w:val="000000"/>
          <w:sz w:val="28"/>
        </w:rPr>
        <w:t>
      жылжымайтын мүлік объектісінің мекенжайын нақтылау бойынша анықтама беру (тарихсыз/ тарихымен) - 15 (он бес) минут;</w:t>
      </w:r>
    </w:p>
    <w:bookmarkEnd w:id="14"/>
    <w:bookmarkStart w:name="z22" w:id="15"/>
    <w:p>
      <w:pPr>
        <w:spacing w:after="0"/>
        <w:ind w:left="0"/>
        <w:jc w:val="both"/>
      </w:pPr>
      <w:r>
        <w:rPr>
          <w:rFonts w:ascii="Times New Roman"/>
          <w:b w:val="false"/>
          <w:i w:val="false"/>
          <w:color w:val="000000"/>
          <w:sz w:val="28"/>
        </w:rPr>
        <w:t>
      Мемлекеттік корпорацияға:</w:t>
      </w:r>
    </w:p>
    <w:bookmarkEnd w:id="15"/>
    <w:bookmarkStart w:name="z23" w:id="16"/>
    <w:p>
      <w:pPr>
        <w:spacing w:after="0"/>
        <w:ind w:left="0"/>
        <w:jc w:val="both"/>
      </w:pPr>
      <w:r>
        <w:rPr>
          <w:rFonts w:ascii="Times New Roman"/>
          <w:b w:val="false"/>
          <w:i w:val="false"/>
          <w:color w:val="000000"/>
          <w:sz w:val="28"/>
        </w:rPr>
        <w:t>
      жылжымайтын мүлік объектісінің мекенжайын нақтылау бойынша анықтама беру (тарихсыз/ тарихымен) - 15 (он бес) минут;</w:t>
      </w:r>
    </w:p>
    <w:bookmarkEnd w:id="16"/>
    <w:bookmarkStart w:name="z24" w:id="17"/>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тіркей отырып, жылжымайтын мүлік объектісіне жылжымайтын мүлік объектілерінің мекенжай беру туралы анықтама беру немесе жылжымайтын мүлік объектілерін жою туралы анықтама беру – 6 (алты) жұмыс күні, немесе дәлелді бас тарту – 2 (екі) жұмыс күні.</w:t>
      </w:r>
    </w:p>
    <w:bookmarkEnd w:id="17"/>
    <w:bookmarkStart w:name="z25" w:id="18"/>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қызмет көрсету рәсімінің (іс-қимылының) нәтижесі құжаттарды тіркеу болып табылады, ол осы Регламенттің 5-тармағында көрсетілген 2 - іс-қимылды орындауды бастауға негіз болып табылады. Осы Регламенттің 5-тармағында көрсетілген 2 - іс-қимылдың нәтижесі көрсетілетін қызметті беруші басшысының құжаттарды қарауы және бұрыштамасы бар құжаттарды көрсетілетін қызметті берушінің маманына беруі болып табылады, олар осы Регламенттің 5-тармағында көрсетілген 3 - іс-қимылды орындауды бастау үшін негіз болады. Осы Регламенттің 5-тармағында көрсетілген 3 - іс-қимылдың нәтижесі көрсетілетін қызметті беруші маманының құжаттардың Стандарттың 9 және 10-тармақтарында көзделген талаптарға сәйкестігін қарауы және жылжымайтын мүлік объектісіне мекенжай беру немесе оны жою туралы анықтамаларды немесе бас тарту туралы дәлелді жауапты дайындауы болып табылады, олар осы Регламенттің 5-тармағында көрсетілген 4 - іс-қимылды орындау үшін негіз болады. 4 - іс-қимыл бойынша нәтиже көрсетілетін қызметті беруші басшысының мемлекеттік қызмет көрсету нәтижесіне қол қоюы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 іс-қимылды орындау үшін негіз болып табылады. 5 - іс-қимыл бойынша нәтиже көрсетілетін қызметті берушінің басшысы қол қойған нәтижені Мемлекеттік корпорацияның курьеріне жолдау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реттілігі сипаттамасы:</w:t>
      </w:r>
    </w:p>
    <w:bookmarkEnd w:id="20"/>
    <w:bookmarkStart w:name="z30" w:id="21"/>
    <w:p>
      <w:pPr>
        <w:spacing w:after="0"/>
        <w:ind w:left="0"/>
        <w:jc w:val="both"/>
      </w:pPr>
      <w:r>
        <w:rPr>
          <w:rFonts w:ascii="Times New Roman"/>
          <w:b w:val="false"/>
          <w:i w:val="false"/>
          <w:color w:val="000000"/>
          <w:sz w:val="28"/>
        </w:rPr>
        <w:t>
      1) Мемлекеттік корпорация қызметкерінен көрсетілетін қызметті берушінің кеңсе қызметкерінің көрсетілетін қызметті алушының құжаттарын қабылдауы және тіркеуі, көрсетілетін қызметті берушінің басшысына беруі. Орындалу ұзақтығы - 15 (он бес) минут;</w:t>
      </w:r>
    </w:p>
    <w:bookmarkEnd w:id="21"/>
    <w:bookmarkStart w:name="z31" w:id="22"/>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құжаттарын қарауы. Орындалу ұзақтығы - 2 (екі) сағат;</w:t>
      </w:r>
    </w:p>
    <w:bookmarkEnd w:id="22"/>
    <w:bookmarkStart w:name="z32" w:id="23"/>
    <w:p>
      <w:pPr>
        <w:spacing w:after="0"/>
        <w:ind w:left="0"/>
        <w:jc w:val="both"/>
      </w:pPr>
      <w:r>
        <w:rPr>
          <w:rFonts w:ascii="Times New Roman"/>
          <w:b w:val="false"/>
          <w:i w:val="false"/>
          <w:color w:val="000000"/>
          <w:sz w:val="28"/>
        </w:rPr>
        <w:t xml:space="preserve">
      3) көрсетілетін қызметті беруші маманының көрсетілетін қызметті алушы құжаттарының Стандарттың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талаптарға сәйкестігін қарауы және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тіркей отырып, жылжымайтын мүлік объектісінің мекенжайын беру немесе жою бойынша анықтамаларды дайындауы. Орындалу ұзақтығы - 4 (төрт) жұмыс күні;</w:t>
      </w:r>
    </w:p>
    <w:bookmarkEnd w:id="23"/>
    <w:bookmarkStart w:name="z33" w:id="24"/>
    <w:p>
      <w:pPr>
        <w:spacing w:after="0"/>
        <w:ind w:left="0"/>
        <w:jc w:val="both"/>
      </w:pPr>
      <w:r>
        <w:rPr>
          <w:rFonts w:ascii="Times New Roman"/>
          <w:b w:val="false"/>
          <w:i w:val="false"/>
          <w:color w:val="000000"/>
          <w:sz w:val="28"/>
        </w:rPr>
        <w:t>
      немесе дәлелді бас тарту - 1 (бір) жұмыс күні;</w:t>
      </w:r>
    </w:p>
    <w:bookmarkEnd w:id="24"/>
    <w:bookmarkStart w:name="z34" w:id="25"/>
    <w:p>
      <w:pPr>
        <w:spacing w:after="0"/>
        <w:ind w:left="0"/>
        <w:jc w:val="both"/>
      </w:pPr>
      <w:r>
        <w:rPr>
          <w:rFonts w:ascii="Times New Roman"/>
          <w:b w:val="false"/>
          <w:i w:val="false"/>
          <w:color w:val="000000"/>
          <w:sz w:val="28"/>
        </w:rPr>
        <w:t>
      4) көрсетілетін қызметті беруші басшысының мемлекеттік көрсетілетін қызмет нәтижесіне қол қоюы. Орындалу ұзақтығы - 1 (бір) сағат;</w:t>
      </w:r>
    </w:p>
    <w:bookmarkEnd w:id="25"/>
    <w:bookmarkStart w:name="z35" w:id="26"/>
    <w:p>
      <w:pPr>
        <w:spacing w:after="0"/>
        <w:ind w:left="0"/>
        <w:jc w:val="both"/>
      </w:pPr>
      <w:r>
        <w:rPr>
          <w:rFonts w:ascii="Times New Roman"/>
          <w:b w:val="false"/>
          <w:i w:val="false"/>
          <w:color w:val="000000"/>
          <w:sz w:val="28"/>
        </w:rPr>
        <w:t>
      5) көрсетілетін қызметті берушінің басшысы қол қойған мемлекеттік көрсетілетін қызмет нәтижесін Мемлекеттік корпорация курьеріне жіберу. Орындалу ұзақтығы - 2 (екі) сағат.";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7" w:id="27"/>
    <w:p>
      <w:pPr>
        <w:spacing w:after="0"/>
        <w:ind w:left="0"/>
        <w:jc w:val="both"/>
      </w:pPr>
      <w:r>
        <w:rPr>
          <w:rFonts w:ascii="Times New Roman"/>
          <w:b w:val="false"/>
          <w:i w:val="false"/>
          <w:color w:val="000000"/>
          <w:sz w:val="28"/>
        </w:rPr>
        <w:t>
      2. Облыстың құрылыс, сәулет және қала құрылысы басқармасы Қазақстан Республикасының заңнамасында белгіленген тәртіппен:</w:t>
      </w:r>
    </w:p>
    <w:bookmarkEnd w:id="27"/>
    <w:bookmarkStart w:name="z38" w:id="28"/>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28"/>
    <w:bookmarkStart w:name="z39" w:id="29"/>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9"/>
    <w:bookmarkStart w:name="z40" w:id="30"/>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мерзімді баспа басылымдарына ресми жариялауға жіберуді;</w:t>
      </w:r>
    </w:p>
    <w:bookmarkEnd w:id="30"/>
    <w:bookmarkStart w:name="z41" w:id="31"/>
    <w:p>
      <w:pPr>
        <w:spacing w:after="0"/>
        <w:ind w:left="0"/>
        <w:jc w:val="both"/>
      </w:pPr>
      <w:r>
        <w:rPr>
          <w:rFonts w:ascii="Times New Roman"/>
          <w:b w:val="false"/>
          <w:i w:val="false"/>
          <w:color w:val="000000"/>
          <w:sz w:val="28"/>
        </w:rPr>
        <w:t>
      4) осы қаулыны ресми жарияланғанынан кейін Шығыс Қазақстан облысы әкімінің интернет-ресурсында орналастыруды қамтамасыз етсін.</w:t>
      </w:r>
    </w:p>
    <w:bookmarkEnd w:id="31"/>
    <w:bookmarkStart w:name="z42" w:id="32"/>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bookmarkEnd w:id="32"/>
    <w:bookmarkStart w:name="z43" w:id="3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2019 жылғы "__" </w:t>
            </w:r>
            <w:r>
              <w:br/>
            </w:r>
            <w:r>
              <w:rPr>
                <w:rFonts w:ascii="Times New Roman"/>
                <w:b w:val="false"/>
                <w:i w:val="false"/>
                <w:color w:val="000000"/>
                <w:sz w:val="20"/>
              </w:rPr>
              <w:t xml:space="preserve">____________ № _____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аумағында жылжымайтын мүлік </w:t>
            </w:r>
            <w:r>
              <w:br/>
            </w:r>
            <w:r>
              <w:rPr>
                <w:rFonts w:ascii="Times New Roman"/>
                <w:b w:val="false"/>
                <w:i w:val="false"/>
                <w:color w:val="000000"/>
                <w:sz w:val="20"/>
              </w:rPr>
              <w:t xml:space="preserve">объектілерінің мекенжайын </w:t>
            </w:r>
            <w:r>
              <w:br/>
            </w:r>
            <w:r>
              <w:rPr>
                <w:rFonts w:ascii="Times New Roman"/>
                <w:b w:val="false"/>
                <w:i w:val="false"/>
                <w:color w:val="000000"/>
                <w:sz w:val="20"/>
              </w:rPr>
              <w:t xml:space="preserve">айқындау бойынша анықтама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2 - қосымша</w:t>
            </w:r>
          </w:p>
        </w:tc>
      </w:tr>
    </w:tbl>
    <w:bookmarkStart w:name="z48" w:id="3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4"/>
    <w:bookmarkStart w:name="z4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6"/>
    <w:p>
      <w:pPr>
        <w:spacing w:after="0"/>
        <w:ind w:left="0"/>
        <w:jc w:val="left"/>
      </w:pPr>
      <w:r>
        <w:rPr>
          <w:rFonts w:ascii="Times New Roman"/>
          <w:b/>
          <w:i w:val="false"/>
          <w:color w:val="000000"/>
        </w:rPr>
        <w:t xml:space="preserve"> Шартты белгілер:</w:t>
      </w:r>
    </w:p>
    <w:bookmarkEnd w:id="36"/>
    <w:bookmarkStart w:name="z5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