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a7b2" w14:textId="559a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27 маусымдағы № 211 қаулысы. Шығыс Қазақстан облысының Әділет департаментінде 2019 жылғы 1 шілдеде № 6045 болып тіркелді. Күші жойылды - Шығыс Қазақстан облысы әкімдігінің 2020 жылғы 2 сәуірдегі № 109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15 сәуірдегі </w:t>
      </w:r>
      <w:r>
        <w:rPr>
          <w:rFonts w:ascii="Times New Roman"/>
          <w:b w:val="false"/>
          <w:i w:val="false"/>
          <w:color w:val="000000"/>
          <w:sz w:val="28"/>
        </w:rPr>
        <w:t>№ 217</w:t>
      </w:r>
      <w:r>
        <w:rPr>
          <w:rFonts w:ascii="Times New Roman"/>
          <w:b w:val="false"/>
          <w:i w:val="false"/>
          <w:color w:val="000000"/>
          <w:sz w:val="28"/>
        </w:rPr>
        <w:t xml:space="preserve">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w:t>
      </w:r>
      <w:r>
        <w:rPr>
          <w:rFonts w:ascii="Times New Roman"/>
          <w:b w:val="false"/>
          <w:i w:val="false"/>
          <w:color w:val="000000"/>
          <w:sz w:val="28"/>
        </w:rPr>
        <w:t>№ 521</w:t>
      </w:r>
      <w:r>
        <w:rPr>
          <w:rFonts w:ascii="Times New Roman"/>
          <w:b w:val="false"/>
          <w:i w:val="false"/>
          <w:color w:val="000000"/>
          <w:sz w:val="28"/>
        </w:rPr>
        <w:t xml:space="preserve"> бұйрығына өзгерістер мен толықтыру енгізу туралы" (Нормативтік құқықтық актілерді мемлекеттік тіркеу тізілімінде нөмірі 18550 болып тіркелген) бұйрығына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4674 болып тіркелген, Қазақстан Республикасы нормативтік құқықтық актілерінің электрондық түрдегі эталондық бақылау банкінде 2016 жылғы 5 қазанда, 2016 жылғы 11 қазандағы "Дидар" және "Рудный Алтай" газеттерінде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облыс аумағында таратылатын мерзімді баспа басылымдарына ресми жариялауға жіберу;</w:t>
      </w:r>
    </w:p>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облыс әкімінің индустрияландыру және инвестициялар мәселелері жөніндегі бірінші орынбасарына жүктелсін. </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211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2016 жылғы 10 тамыздағы</w:t>
            </w:r>
            <w:r>
              <w:br/>
            </w:r>
            <w:r>
              <w:rPr>
                <w:rFonts w:ascii="Times New Roman"/>
                <w:b w:val="false"/>
                <w:i w:val="false"/>
                <w:color w:val="000000"/>
                <w:sz w:val="20"/>
              </w:rPr>
              <w:t>№ 252 қаулысымен бекітілген</w:t>
            </w:r>
          </w:p>
        </w:tc>
      </w:tr>
    </w:tbl>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әрi – портал) арқылы жүзеге асырылады.</w:t>
      </w:r>
    </w:p>
    <w:bookmarkStart w:name="z10" w:id="6"/>
    <w:p>
      <w:pPr>
        <w:spacing w:after="0"/>
        <w:ind w:left="0"/>
        <w:jc w:val="both"/>
      </w:pPr>
      <w:r>
        <w:rPr>
          <w:rFonts w:ascii="Times New Roman"/>
          <w:b w:val="false"/>
          <w:i w:val="false"/>
          <w:color w:val="000000"/>
          <w:sz w:val="28"/>
        </w:rPr>
        <w:t>
      2. Мемлекеттік қызмет көрсету нысаны: қағаз түрінде және электрондық (ішінара автоматтандырылған) және (немесе) қағаз түрінде.</w:t>
      </w:r>
    </w:p>
    <w:bookmarkEnd w:id="6"/>
    <w:bookmarkStart w:name="z11" w:id="7"/>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Инвестициялар және даму министрінің 2015 жылғы 28 сәуірдегі </w:t>
      </w:r>
      <w:r>
        <w:rPr>
          <w:rFonts w:ascii="Times New Roman"/>
          <w:b w:val="false"/>
          <w:i w:val="false"/>
          <w:color w:val="000000"/>
          <w:sz w:val="28"/>
        </w:rPr>
        <w:t>№ 521</w:t>
      </w:r>
      <w:r>
        <w:rPr>
          <w:rFonts w:ascii="Times New Roman"/>
          <w:b w:val="false"/>
          <w:i w:val="false"/>
          <w:color w:val="000000"/>
          <w:sz w:val="28"/>
        </w:rPr>
        <w:t xml:space="preserve"> (Нормативтік құқықтық актілерді мемлекеттік тіркеу тізілімінде нөмірі 11606 болып тіркелген) бұйрығымен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кепiл шартын тiркеу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w:t>
      </w:r>
    </w:p>
    <w:bookmarkEnd w:id="7"/>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жүзінде.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2"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bookmarkStart w:name="z13" w:id="9"/>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сенімхат бойынша оның өкілі) өтініші немесе электрондық сұрауының болуы негіздеме болып табылады.</w:t>
      </w:r>
    </w:p>
    <w:bookmarkEnd w:id="9"/>
    <w:bookmarkStart w:name="z14" w:id="1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0"/>
    <w:p>
      <w:pPr>
        <w:spacing w:after="0"/>
        <w:ind w:left="0"/>
        <w:jc w:val="both"/>
      </w:pPr>
      <w:r>
        <w:rPr>
          <w:rFonts w:ascii="Times New Roman"/>
          <w:b w:val="false"/>
          <w:i w:val="false"/>
          <w:color w:val="000000"/>
          <w:sz w:val="28"/>
        </w:rPr>
        <w:t xml:space="preserve">
      1) 1-іс-қимыл – Мемлекеттік корпорация немесе портал арқылы ұсынылған құжаттарды қабылдау және тіркеу.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тізбеге сәйкестігін тексеру. Орындалу ұзақтығы – 15 (он бес) минут;</w:t>
      </w:r>
    </w:p>
    <w:p>
      <w:pPr>
        <w:spacing w:after="0"/>
        <w:ind w:left="0"/>
        <w:jc w:val="both"/>
      </w:pPr>
      <w:r>
        <w:rPr>
          <w:rFonts w:ascii="Times New Roman"/>
          <w:b w:val="false"/>
          <w:i w:val="false"/>
          <w:color w:val="000000"/>
          <w:sz w:val="28"/>
        </w:rPr>
        <w:t>
      2) 2-іс-қимыл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айқындау. Орындалу ұзақтығы – 30 (отыз) минут;</w:t>
      </w:r>
    </w:p>
    <w:p>
      <w:pPr>
        <w:spacing w:after="0"/>
        <w:ind w:left="0"/>
        <w:jc w:val="both"/>
      </w:pPr>
      <w:r>
        <w:rPr>
          <w:rFonts w:ascii="Times New Roman"/>
          <w:b w:val="false"/>
          <w:i w:val="false"/>
          <w:color w:val="000000"/>
          <w:sz w:val="28"/>
        </w:rPr>
        <w:t>
      3) 3-іс-қимыл – көрсетілетін қызметті беруші қызметкерінің көрсетілетін қызметті алушының құжаттар топтамасы толықтығының Стандарттың 9-тармағында көрсетілген тізбеге сәйкестігін тексеруі, жер қойнауын пайдалану құқығының кепiл шартын тiркеу туралы куәлікті қалыптастыруы. Ұсынылған құжаттардың толық еместігі анықталған жағдайда көрсетілетін қызметті беруші мемлекеттік қызмет көрсетуден дәлелді бас тартады. Орындалу ұзақтығы – 4 (төрт) жұмыс күні;</w:t>
      </w:r>
    </w:p>
    <w:p>
      <w:pPr>
        <w:spacing w:after="0"/>
        <w:ind w:left="0"/>
        <w:jc w:val="both"/>
      </w:pPr>
      <w:r>
        <w:rPr>
          <w:rFonts w:ascii="Times New Roman"/>
          <w:b w:val="false"/>
          <w:i w:val="false"/>
          <w:color w:val="000000"/>
          <w:sz w:val="28"/>
        </w:rPr>
        <w:t>
      4) 4-іс-қимыл – көрсетілетін қызметті берушінің басшылығының жер қойнауын пайдалану құқығының кепiл шартын тiркеу туралы куәлікке немесе мемлекеттік қызмет көрсетуден дәлелді бас тартуға қол қоюы. Орындалу ұзақтығы – 2 (екі) сағат;</w:t>
      </w:r>
    </w:p>
    <w:p>
      <w:pPr>
        <w:spacing w:after="0"/>
        <w:ind w:left="0"/>
        <w:jc w:val="both"/>
      </w:pPr>
      <w:r>
        <w:rPr>
          <w:rFonts w:ascii="Times New Roman"/>
          <w:b w:val="false"/>
          <w:i w:val="false"/>
          <w:color w:val="000000"/>
          <w:sz w:val="28"/>
        </w:rPr>
        <w:t xml:space="preserve">
      5) 5-іс-қимыл – жер қойнауын пайдалану құқығының кепiл шартын тiркеу туралы куәлікті немесе мемлекеттік қызмет көрсетуден дәлелді бас тартуды Мемлекеттік корпорацияға жолдау немесе портал арқылы беру. Орындалу ұзақтығы – 30 (отыз) минут. </w:t>
      </w:r>
    </w:p>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күннен бастап және (немесе) порталға жүгінген кезде – 5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15" w:id="1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Мемлекеттік корпорация ұсынған немесе электрондық портал арқылы тіркелген құжаттар болып табылады, олар осы Регламенттің 5 тармағында көрсетілген, 2-іс-қимылды орындауды бастау үшін негіз болады.</w:t>
      </w:r>
    </w:p>
    <w:bookmarkEnd w:id="11"/>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мемлекеттік қызмет көрсету рәсімінің (іс-қимылының) нәтижесі жер қойнауын пайдалану құқығының кепiл шартын тiркеу туралы куәлікті немесе мемлекеттік қызмет көрсетуден дәлелді бас тартуды қалыптастыру болып табылады, олар осы Регламенттің 5 тармағында көрсетілген 4-іс-қимылды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4-іс-қимыл бойынша мемлекеттік қызмет көрсету рәсімінің (іс-қимылының) нәтижесі жер қойнауын пайдалану құқығының кепiл шартын тiркеу туралы куәлікке немесе мемлекеттік қызмет көрсетуден дәлелді бас тартуға қол қою болып табылады, олар осы Регламенттің 5 тармағында көрсетілген 5-іс-қимылды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 бойынша мемлекеттік қызмет көрсету рәсімінің (іс-қимылының) нәтижесі Мемлекеттік корпорация курьерінің мемлекеттік қызмет көрсету нәтижесін алу жөнінде қолхаты немесе порталда мемлекеттік қызмет көрсету нәтижесін жіберу туралы белгі болып табылады. </w:t>
      </w:r>
    </w:p>
    <w:bookmarkStart w:name="z16" w:id="12"/>
    <w:p>
      <w:pPr>
        <w:spacing w:after="0"/>
        <w:ind w:left="0"/>
        <w:jc w:val="left"/>
      </w:pPr>
      <w:r>
        <w:rPr>
          <w:rFonts w:ascii="Times New Roman"/>
          <w:b/>
          <w:i w:val="false"/>
          <w:color w:val="000000"/>
        </w:rPr>
        <w:t xml:space="preserve"> 3. Мемлекеттiк қызмет көрсету процесiнде көрсетілетін қызметті берушiнiң құрылымдық бөлiмшелерiнiң (қызметкерлерiнiң) өзара  iс-қимыл тәртiбiн сипаттау</w:t>
      </w:r>
    </w:p>
    <w:bookmarkEnd w:id="12"/>
    <w:bookmarkStart w:name="z17" w:id="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орындаушысы.</w:t>
      </w:r>
    </w:p>
    <w:bookmarkStart w:name="z18" w:id="14"/>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4"/>
    <w:p>
      <w:pPr>
        <w:spacing w:after="0"/>
        <w:ind w:left="0"/>
        <w:jc w:val="both"/>
      </w:pPr>
      <w:r>
        <w:rPr>
          <w:rFonts w:ascii="Times New Roman"/>
          <w:b w:val="false"/>
          <w:i w:val="false"/>
          <w:color w:val="000000"/>
          <w:sz w:val="28"/>
        </w:rPr>
        <w:t xml:space="preserve">
      1) көрсетілетін қызметті берушінің кеңсесі Мемлекеттік корпорация немесе портал арқылы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қабылдайды және тіркейді. Көрсетілетін қызметті берушінің басшылығына қарауға береді.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жолдайды. Орындалу ұзақтығы – 30 (отыз) минут;</w:t>
      </w:r>
    </w:p>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тексереді, жер қойнауын пайдалану құқығының кепiл шартын тiркеу туралы куәлікті немесе мемлекеттік қызмет көрсетуден дәлелді бас тартуды ресімдейді, көрсетілетін қызметті берушінің басшылығына қол қою үшін береді. Орындалу ұзақтығы – 4 (төрт) жұмыс күні;</w:t>
      </w:r>
    </w:p>
    <w:p>
      <w:pPr>
        <w:spacing w:after="0"/>
        <w:ind w:left="0"/>
        <w:jc w:val="both"/>
      </w:pPr>
      <w:r>
        <w:rPr>
          <w:rFonts w:ascii="Times New Roman"/>
          <w:b w:val="false"/>
          <w:i w:val="false"/>
          <w:color w:val="000000"/>
          <w:sz w:val="28"/>
        </w:rPr>
        <w:t>
      4) көрсетілетін қызметті берушінің басшылығы жер қойнауын пайдалану құқығының кепiл шартын тiркеу туралы куәлікке немесе мемлекеттік қызмет көрсетуден дәлелді бас тартуға қол қояды және көрсетілетін қызметті берушінің кеңсесіне береді. Орындалу ұзақтығы – 2 (екі) сағат;</w:t>
      </w:r>
    </w:p>
    <w:p>
      <w:pPr>
        <w:spacing w:after="0"/>
        <w:ind w:left="0"/>
        <w:jc w:val="both"/>
      </w:pPr>
      <w:r>
        <w:rPr>
          <w:rFonts w:ascii="Times New Roman"/>
          <w:b w:val="false"/>
          <w:i w:val="false"/>
          <w:color w:val="000000"/>
          <w:sz w:val="28"/>
        </w:rPr>
        <w:t>
      5) көрсетілетін қызметті берушінің кеңсесі жер қойнауын пайдалану құқығының кепiл шартын тiркеу туралы куәлікті немесе мемлекеттік қызмет көрсетуден дәлелді бас тартуды Мемлекеттік корпорацияға немесе көрсетілетін қызметті алушыға портал арқылы жолдайды. Орындалу ұзақтығы – 30 (отыз) минут.</w:t>
      </w:r>
    </w:p>
    <w:bookmarkStart w:name="z19" w:id="15"/>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20" w:id="16"/>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6"/>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p>
      <w:pPr>
        <w:spacing w:after="0"/>
        <w:ind w:left="0"/>
        <w:jc w:val="both"/>
      </w:pPr>
      <w:r>
        <w:rPr>
          <w:rFonts w:ascii="Times New Roman"/>
          <w:b w:val="false"/>
          <w:i w:val="false"/>
          <w:color w:val="000000"/>
          <w:sz w:val="28"/>
        </w:rPr>
        <w:t>
      Көрсетілетін қызметті алушы Мемлекеттік корпорацияға жүгініп, өзіне қажетті мемлекеттік қызметтің атауын көрсете отырып, қағаз тасығыштағы өтініш бланкісін толтырады.</w:t>
      </w:r>
    </w:p>
    <w:p>
      <w:pPr>
        <w:spacing w:after="0"/>
        <w:ind w:left="0"/>
        <w:jc w:val="both"/>
      </w:pPr>
      <w:r>
        <w:rPr>
          <w:rFonts w:ascii="Times New Roman"/>
          <w:b w:val="false"/>
          <w:i w:val="false"/>
          <w:color w:val="000000"/>
          <w:sz w:val="28"/>
        </w:rPr>
        <w:t>
      Мемлекеттік корпорация операциялық залының қызметкері (операторы) қағаз тасығыштағы өтінішті (оған қоса берілген құжаттарымен бірге) қабылдайды.</w:t>
      </w:r>
    </w:p>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бекітілген тізбе бойынша құжаттар тапсырылуы кезінде Мемлекеттік корпорация операциялық залының қызметкері (операторы) қабылдаған өтінішті Мемлекеттік корпорациясының мемлекеттік көрсетілетін мониторингтің ақпараттық жүйесіне (бұдан әрі – МАЖ) тіркейді және көрсетілетін қызметті алушыға қабылданған құжаттардың тізбесі, өтінішті қабылдаған Мемлекеттік корпорация қызметкерінің тегі, аты, әкесінің аты (болған жағдайда), өтініш берілген күні мен уақыты, сондай-ақ дайын құжаттардың берілу күні көрсетілген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 операциялық залының қызметкері (операторы) стандарттың 3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МАЖ-да тіркеледі.</w:t>
      </w:r>
    </w:p>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МАЖ-да автоматты түрде тіркеледі. Қызметкер (оператор) көрсетілетін қызметті берушіге берілетін құжаттардың басып шығарылған тізілімін екі данада беруді жүзеге асырады.</w:t>
      </w:r>
    </w:p>
    <w:p>
      <w:pPr>
        <w:spacing w:after="0"/>
        <w:ind w:left="0"/>
        <w:jc w:val="both"/>
      </w:pPr>
      <w:r>
        <w:rPr>
          <w:rFonts w:ascii="Times New Roman"/>
          <w:b w:val="false"/>
          <w:i w:val="false"/>
          <w:color w:val="000000"/>
          <w:sz w:val="28"/>
        </w:rPr>
        <w:t>
      Тізілімнің екі данасымен бірге қалыптастырылған өтініш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 басшысы бекіткен кестеде белгіленген уақытта курьерлік немесе осыған уәкілеттік берілген өзге де байланыс арқылы жеткізіледі.</w:t>
      </w:r>
    </w:p>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Start w:name="z21" w:id="17"/>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bookmarkEnd w:id="17"/>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5 (бес) жұмыс күні,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p>
    <w:bookmarkStart w:name="z22" w:id="18"/>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18"/>
    <w:p>
      <w:pPr>
        <w:spacing w:after="0"/>
        <w:ind w:left="0"/>
        <w:jc w:val="both"/>
      </w:pPr>
      <w:r>
        <w:rPr>
          <w:rFonts w:ascii="Times New Roman"/>
          <w:b w:val="false"/>
          <w:i w:val="false"/>
          <w:color w:val="000000"/>
          <w:sz w:val="28"/>
        </w:rPr>
        <w:t xml:space="preserve">
      1) көрсетілген қызметті алушы порталда тіркеуді көрсетілетін қызметті алушының компьютерінің интернет-браузерінде сақталатын өзінің ЭҚҚ тіркеу куәлігінің көмегімен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xml:space="preserve">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 </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 </w:t>
      </w:r>
    </w:p>
    <w:p>
      <w:pPr>
        <w:spacing w:after="0"/>
        <w:ind w:left="0"/>
        <w:jc w:val="both"/>
      </w:pPr>
      <w:r>
        <w:rPr>
          <w:rFonts w:ascii="Times New Roman"/>
          <w:b w:val="false"/>
          <w:i w:val="false"/>
          <w:color w:val="000000"/>
          <w:sz w:val="28"/>
        </w:rPr>
        <w:t xml:space="preserve">
      6) 4-процесс – сұрау салуды куәландыру (қол қою) үшін көрсетілетін қызметті алушының ЭЦҚ тіркеу куәлігін таңдауы; </w:t>
      </w:r>
    </w:p>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xml:space="preserve">
      8) 5-процесс – мемлекеттік қызмет көрсетуге сұрау салудың толтырылған нысанын (енгізілген деректерді) көрсетілетін қызметті алушының ЭЦҚ-сы арқылы куәландыру (қол қою); </w:t>
      </w:r>
    </w:p>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w:t>
      </w:r>
    </w:p>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сәйкестігін тексеру; </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қызмет көрсету нәтижесiн (жер қойнауын пайдалану құқығының кепiл шартын тiркеу туралы куәлік не өтінішті одан әрі қараудан жазбаша дәлелді бас тарту) алуы. Электрондық құжат көрсетілетін қызметті берушінің уәкілетті тұлғасының ЭЦҚ-сы қолданылып қалыптастырылады.</w:t>
      </w:r>
    </w:p>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Start w:name="z23" w:id="1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9"/>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p>
      <w:pPr>
        <w:spacing w:after="0"/>
        <w:ind w:left="0"/>
        <w:jc w:val="both"/>
      </w:pPr>
      <w:r>
        <w:rPr>
          <w:rFonts w:ascii="Times New Roman"/>
          <w:b w:val="false"/>
          <w:i w:val="false"/>
          <w:color w:val="000000"/>
          <w:sz w:val="28"/>
        </w:rPr>
        <w:t>
      ЖТ МДБ - "Жеке тұлғалар" мемлекеттік деректер базасы</w:t>
      </w:r>
    </w:p>
    <w:p>
      <w:pPr>
        <w:spacing w:after="0"/>
        <w:ind w:left="0"/>
        <w:jc w:val="both"/>
      </w:pPr>
      <w:r>
        <w:rPr>
          <w:rFonts w:ascii="Times New Roman"/>
          <w:b w:val="false"/>
          <w:i w:val="false"/>
          <w:color w:val="000000"/>
          <w:sz w:val="28"/>
        </w:rPr>
        <w:t>
      ЗТ МДБ - "Заңды тұлғалар" мемлекеттік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қызметін көрсету бизнес-процестерінің анықтамалығы </w:t>
      </w:r>
    </w:p>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Портал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