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b209" w14:textId="bcfb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2017 жылғы 12 желтоқсандағы № 340 "Білім саласындағы көрсетілетін мемлекеттік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11 шілдедегі № 232 қаулысы. Шығыс Қазақстан облысының Әділет департаментінде 2019 жылғы 17 шілдеде № 6075 болып тіркелді. Күші жойылды - Шығыс Қазақстан облысы әкімдігінің 2020 жылғы 10 наурыздағы № 69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10.03.2020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Білім және ғылым министрінің 2019 жылғы 8 ақпандағы № 64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Қазақстан Республикасының Білім және ғылым министрінің 2017 жылғы 7 тамыздағы № 396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нөмірі 18299 болып тіркелген)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2017 жылғы 12 желтоқсандағы № 340 "Білім саласындағы көрсетілетін мемлекеттік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5360 болып тіркелген, 2018 жылғы 5 қаңтарда Қазақстан Республикасы нормативтік құқықтық актілерінің эталондық бақылау банкінде жарияланған) мынадай өзгеріс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қаулымен бекітілген "Техникалық, кәсіптік және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Облыстың білім басқармасы Қазақстан Республикасының заңнамасында белгіленген тәртіппен:</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13"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7"/>
    <w:bookmarkStart w:name="z14" w:id="8"/>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облыс әкімінің әлеуметтік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"11" шілдедегі </w:t>
            </w:r>
            <w:r>
              <w:br/>
            </w:r>
            <w:r>
              <w:rPr>
                <w:rFonts w:ascii="Times New Roman"/>
                <w:b w:val="false"/>
                <w:i w:val="false"/>
                <w:color w:val="000000"/>
                <w:sz w:val="20"/>
              </w:rPr>
              <w:t>№ 232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2017 жылғы 12 желтоқсандағы </w:t>
            </w:r>
            <w:r>
              <w:br/>
            </w:r>
            <w:r>
              <w:rPr>
                <w:rFonts w:ascii="Times New Roman"/>
                <w:b w:val="false"/>
                <w:i w:val="false"/>
                <w:color w:val="000000"/>
                <w:sz w:val="20"/>
              </w:rPr>
              <w:t>№ 340 қаулысымен бекітілді</w:t>
            </w:r>
          </w:p>
        </w:tc>
      </w:tr>
    </w:tbl>
    <w:bookmarkStart w:name="z21" w:id="11"/>
    <w:p>
      <w:pPr>
        <w:spacing w:after="0"/>
        <w:ind w:left="0"/>
        <w:jc w:val="left"/>
      </w:pPr>
      <w:r>
        <w:rPr>
          <w:rFonts w:ascii="Times New Roman"/>
          <w:b/>
          <w:i w:val="false"/>
          <w:color w:val="000000"/>
        </w:rPr>
        <w:t xml:space="preserve"> "Техникалық және кәсіптік, орта білімнен кейінгі және жоғарыбілім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w:t>
      </w:r>
    </w:p>
    <w:bookmarkEnd w:id="11"/>
    <w:bookmarkStart w:name="z22" w:id="12"/>
    <w:p>
      <w:pPr>
        <w:spacing w:after="0"/>
        <w:ind w:left="0"/>
        <w:jc w:val="left"/>
      </w:pPr>
      <w:r>
        <w:rPr>
          <w:rFonts w:ascii="Times New Roman"/>
          <w:b/>
          <w:i w:val="false"/>
          <w:color w:val="000000"/>
        </w:rPr>
        <w:t xml:space="preserve"> 1. Жалпы ережелер</w:t>
      </w:r>
    </w:p>
    <w:bookmarkEnd w:id="12"/>
    <w:bookmarkStart w:name="z23" w:id="13"/>
    <w:p>
      <w:pPr>
        <w:spacing w:after="0"/>
        <w:ind w:left="0"/>
        <w:jc w:val="both"/>
      </w:pPr>
      <w:r>
        <w:rPr>
          <w:rFonts w:ascii="Times New Roman"/>
          <w:b w:val="false"/>
          <w:i w:val="false"/>
          <w:color w:val="000000"/>
          <w:sz w:val="28"/>
        </w:rPr>
        <w:t>
      1.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қызметін (бұдан әрі – мемлекеттік көрсетілетін қызмет) техникалық және кәсіптік, орта білімнен кейінгі, жоғары білім беру орындары ұйымдары (бұдан әрі – көрсетілетін қызметті беруші) көрсетеді.</w:t>
      </w:r>
    </w:p>
    <w:bookmarkEnd w:id="13"/>
    <w:bookmarkStart w:name="z24" w:id="14"/>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 нәтижелерін беру: </w:t>
      </w:r>
    </w:p>
    <w:bookmarkEnd w:id="14"/>
    <w:bookmarkStart w:name="z25"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26" w:id="1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корпорациясы);</w:t>
      </w:r>
    </w:p>
    <w:bookmarkEnd w:id="16"/>
    <w:bookmarkStart w:name="z27" w:id="17"/>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7"/>
    <w:bookmarkStart w:name="z28" w:id="18"/>
    <w:p>
      <w:pPr>
        <w:spacing w:after="0"/>
        <w:ind w:left="0"/>
        <w:jc w:val="both"/>
      </w:pPr>
      <w:r>
        <w:rPr>
          <w:rFonts w:ascii="Times New Roman"/>
          <w:b w:val="false"/>
          <w:i w:val="false"/>
          <w:color w:val="000000"/>
          <w:sz w:val="28"/>
        </w:rPr>
        <w:t>
      2. Мемлекеттік қызметті көрсету нысаны – қағаз жүзінде.</w:t>
      </w:r>
    </w:p>
    <w:bookmarkEnd w:id="18"/>
    <w:bookmarkStart w:name="z29" w:id="19"/>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Білім және ғылым министрінің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2017 жылғы 7 тамыздағы № 396 бұйрығымен (Нормативтік құқықтық актілерді мемлекеттік тіркеу тізілімінде нөмірі 15744 болып тіркелген) бекітілген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тегін тамақтануды беру туралы хабарлама. </w:t>
      </w:r>
    </w:p>
    <w:bookmarkEnd w:id="19"/>
    <w:bookmarkStart w:name="z30" w:id="20"/>
    <w:p>
      <w:pPr>
        <w:spacing w:after="0"/>
        <w:ind w:left="0"/>
        <w:jc w:val="both"/>
      </w:pPr>
      <w:r>
        <w:rPr>
          <w:rFonts w:ascii="Times New Roman"/>
          <w:b w:val="false"/>
          <w:i w:val="false"/>
          <w:color w:val="000000"/>
          <w:sz w:val="28"/>
        </w:rPr>
        <w:t>
      Мемлекеттік қызмет көрсету нәтижесін беру нысаны: электронды/қағаз жүзінде.</w:t>
      </w:r>
    </w:p>
    <w:bookmarkEnd w:id="20"/>
    <w:bookmarkStart w:name="z31"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bookmarkStart w:name="z32" w:id="2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қоса берілген,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көрсетілетін қызметті алушы өтінішінің болуы негіздеме болып табылады.</w:t>
      </w:r>
    </w:p>
    <w:bookmarkEnd w:id="22"/>
    <w:bookmarkStart w:name="z33" w:id="23"/>
    <w:p>
      <w:pPr>
        <w:spacing w:after="0"/>
        <w:ind w:left="0"/>
        <w:jc w:val="both"/>
      </w:pPr>
      <w:r>
        <w:rPr>
          <w:rFonts w:ascii="Times New Roman"/>
          <w:b w:val="false"/>
          <w:i w:val="false"/>
          <w:color w:val="000000"/>
          <w:sz w:val="28"/>
        </w:rPr>
        <w:t>
      5. Мемлекеттік көрсетілетін қызмет үдерісіне кіретін рәсімдердің (іс-қимылдардың) мазмұны, орындалу ұзақтығы:</w:t>
      </w:r>
    </w:p>
    <w:bookmarkEnd w:id="23"/>
    <w:bookmarkStart w:name="z34" w:id="24"/>
    <w:p>
      <w:pPr>
        <w:spacing w:after="0"/>
        <w:ind w:left="0"/>
        <w:jc w:val="both"/>
      </w:pPr>
      <w:r>
        <w:rPr>
          <w:rFonts w:ascii="Times New Roman"/>
          <w:b w:val="false"/>
          <w:i w:val="false"/>
          <w:color w:val="000000"/>
          <w:sz w:val="28"/>
        </w:rPr>
        <w:t xml:space="preserve">
      1-ші іс-қимыл – көрсетілетін қызметті алушының құжаттарын кеңсе қызметкерінің қабылдауы және тіркеуі.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көрсетілетін қызметті беруші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жөнінде қолхат береді. Орындалу ұзақтығы – 20 (жиырма) минут;</w:t>
      </w:r>
    </w:p>
    <w:bookmarkEnd w:id="24"/>
    <w:bookmarkStart w:name="z35" w:id="25"/>
    <w:p>
      <w:pPr>
        <w:spacing w:after="0"/>
        <w:ind w:left="0"/>
        <w:jc w:val="both"/>
      </w:pPr>
      <w:r>
        <w:rPr>
          <w:rFonts w:ascii="Times New Roman"/>
          <w:b w:val="false"/>
          <w:i w:val="false"/>
          <w:color w:val="000000"/>
          <w:sz w:val="28"/>
        </w:rPr>
        <w:t xml:space="preserve">
      2-ші іс-қимыл – көрсетілетін қызметті беруші басшысының өтінішті қарауы және оларды көрсетілетін қызметті берушінің орындаушысына тапсыруы. Орындалу ұзақтығы – 15 (он бес) минут; </w:t>
      </w:r>
    </w:p>
    <w:bookmarkEnd w:id="25"/>
    <w:bookmarkStart w:name="z36" w:id="26"/>
    <w:p>
      <w:pPr>
        <w:spacing w:after="0"/>
        <w:ind w:left="0"/>
        <w:jc w:val="both"/>
      </w:pPr>
      <w:r>
        <w:rPr>
          <w:rFonts w:ascii="Times New Roman"/>
          <w:b w:val="false"/>
          <w:i w:val="false"/>
          <w:color w:val="000000"/>
          <w:sz w:val="28"/>
        </w:rPr>
        <w:t xml:space="preserve">
      3-ші іс-қимыл – көрсетілетін қызметті беруші орындаушысының өтінішті қарауы және қойылатын талаптарға сәйкестікке тексеруі,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тегін тамақтануды ұсыну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жауапты дайындауы және көрсетілетін қызметті берушінің басшысына тапсыруы. Орындалу ұзақтығы – 9 (тоғыз) күнтізбелік күн;</w:t>
      </w:r>
    </w:p>
    <w:bookmarkEnd w:id="26"/>
    <w:bookmarkStart w:name="z37" w:id="27"/>
    <w:p>
      <w:pPr>
        <w:spacing w:after="0"/>
        <w:ind w:left="0"/>
        <w:jc w:val="both"/>
      </w:pPr>
      <w:r>
        <w:rPr>
          <w:rFonts w:ascii="Times New Roman"/>
          <w:b w:val="false"/>
          <w:i w:val="false"/>
          <w:color w:val="000000"/>
          <w:sz w:val="28"/>
        </w:rPr>
        <w:t>
      4-іс-қимыл – көрсетілетін қызметті беруші басшысының мемлекеттік қызмет көрсету нәтижесіне қол қоюы және оны кеңсе қызметкеріне беруі. Орындалу ұзақтығы – 15 (он бес) минут;</w:t>
      </w:r>
    </w:p>
    <w:bookmarkEnd w:id="27"/>
    <w:bookmarkStart w:name="z38" w:id="28"/>
    <w:p>
      <w:pPr>
        <w:spacing w:after="0"/>
        <w:ind w:left="0"/>
        <w:jc w:val="both"/>
      </w:pPr>
      <w:r>
        <w:rPr>
          <w:rFonts w:ascii="Times New Roman"/>
          <w:b w:val="false"/>
          <w:i w:val="false"/>
          <w:color w:val="000000"/>
          <w:sz w:val="28"/>
        </w:rPr>
        <w:t xml:space="preserve">
      5-іс-қимыл – тіркеу және көрсетілетін қызметті беруші кеңсе маманы мемлекеттік қызмет көрсету нәтижесін көрсетілетін қызметті алушыға беруі. Орындалу ұзақтығы – 15 (он бес) минут. </w:t>
      </w:r>
    </w:p>
    <w:bookmarkEnd w:id="28"/>
    <w:bookmarkStart w:name="z39" w:id="29"/>
    <w:p>
      <w:pPr>
        <w:spacing w:after="0"/>
        <w:ind w:left="0"/>
        <w:jc w:val="both"/>
      </w:pPr>
      <w:r>
        <w:rPr>
          <w:rFonts w:ascii="Times New Roman"/>
          <w:b w:val="false"/>
          <w:i w:val="false"/>
          <w:color w:val="000000"/>
          <w:sz w:val="28"/>
        </w:rPr>
        <w:t>
      Мемлекеттік қызмет көрсету мерзімі құжаттарды көрсетілетін қызметті берушіге, Мемлекеттік корпорацияға тапсырған сәттен бастап, сондай-ақ, портал арқылы өтініш берген кезде – 10 (он) жұмыс күні.</w:t>
      </w:r>
    </w:p>
    <w:bookmarkEnd w:id="29"/>
    <w:bookmarkStart w:name="z40" w:id="30"/>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bookmarkEnd w:id="30"/>
    <w:bookmarkStart w:name="z41" w:id="31"/>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2-іс-қимылды орындауды бастау үшін негіз болады.</w:t>
      </w:r>
    </w:p>
    <w:bookmarkEnd w:id="31"/>
    <w:bookmarkStart w:name="z42" w:id="32"/>
    <w:p>
      <w:pPr>
        <w:spacing w:after="0"/>
        <w:ind w:left="0"/>
        <w:jc w:val="both"/>
      </w:pPr>
      <w:r>
        <w:rPr>
          <w:rFonts w:ascii="Times New Roman"/>
          <w:b w:val="false"/>
          <w:i w:val="false"/>
          <w:color w:val="000000"/>
          <w:sz w:val="28"/>
        </w:rPr>
        <w:t>
      Осы Регламенттің 5-тармағында көрсетілген 2-іс-қимыл нәтижесі көрсетілетін қызметті алушының бұрыштама қойылған құжаттары болып табылады, олар осы Регламенттің 5-тармағында көрсетілген 3-іс-қимылды орындау үшін негіз болады.</w:t>
      </w:r>
    </w:p>
    <w:bookmarkEnd w:id="32"/>
    <w:bookmarkStart w:name="z43" w:id="33"/>
    <w:p>
      <w:pPr>
        <w:spacing w:after="0"/>
        <w:ind w:left="0"/>
        <w:jc w:val="both"/>
      </w:pPr>
      <w:r>
        <w:rPr>
          <w:rFonts w:ascii="Times New Roman"/>
          <w:b w:val="false"/>
          <w:i w:val="false"/>
          <w:color w:val="000000"/>
          <w:sz w:val="28"/>
        </w:rPr>
        <w:t xml:space="preserve">
      Осы Регламенттің 5-тармағында көрсетілген 3-іс-қимылдың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тегін тамақтандыруды ұсыну туралы ескерту немесе мемлекеттік қызмет көрсетуден бас тарту туралы дәлелді жауап болып табылады, олар осы Регламенттің 5-тармағында көрсетілген 4-іс-қимылды орындау үшін негіз болады.</w:t>
      </w:r>
    </w:p>
    <w:bookmarkEnd w:id="33"/>
    <w:bookmarkStart w:name="z44" w:id="34"/>
    <w:p>
      <w:pPr>
        <w:spacing w:after="0"/>
        <w:ind w:left="0"/>
        <w:jc w:val="both"/>
      </w:pPr>
      <w:r>
        <w:rPr>
          <w:rFonts w:ascii="Times New Roman"/>
          <w:b w:val="false"/>
          <w:i w:val="false"/>
          <w:color w:val="000000"/>
          <w:sz w:val="28"/>
        </w:rPr>
        <w:t>
      Осы Регламенттің 5-тармағында көрсетілген 4-іс-қимылдың нәтижесі көрсетілетін қызметті берушісі басшысының қолы қойылған мемлекеттік қызмет көрсету нәтижесі болып табылады, ол осы Регламенттің 5-тармағында көрсетілген 5-іс-қимылды орындау үшін негіз болады.</w:t>
      </w:r>
    </w:p>
    <w:bookmarkEnd w:id="34"/>
    <w:bookmarkStart w:name="z45" w:id="35"/>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5-іс-қимылдың нәтижесі көрсетілетін қызметті беруші кеңсесі қызметкерінің көрсетілетін қызметті алушыға мемлекеттік қызмет көрсету нәтижесін беруі болады.</w:t>
      </w:r>
    </w:p>
    <w:bookmarkEnd w:id="35"/>
    <w:bookmarkStart w:name="z46" w:id="3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36"/>
    <w:bookmarkStart w:name="z47" w:id="3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7"/>
    <w:bookmarkStart w:name="z48" w:id="38"/>
    <w:p>
      <w:pPr>
        <w:spacing w:after="0"/>
        <w:ind w:left="0"/>
        <w:jc w:val="both"/>
      </w:pPr>
      <w:r>
        <w:rPr>
          <w:rFonts w:ascii="Times New Roman"/>
          <w:b w:val="false"/>
          <w:i w:val="false"/>
          <w:color w:val="000000"/>
          <w:sz w:val="28"/>
        </w:rPr>
        <w:t xml:space="preserve">
      1) көрсетілетін қызметті берушінің кеңсесі қызметкері; </w:t>
      </w:r>
    </w:p>
    <w:bookmarkEnd w:id="38"/>
    <w:bookmarkStart w:name="z49" w:id="39"/>
    <w:p>
      <w:pPr>
        <w:spacing w:after="0"/>
        <w:ind w:left="0"/>
        <w:jc w:val="both"/>
      </w:pPr>
      <w:r>
        <w:rPr>
          <w:rFonts w:ascii="Times New Roman"/>
          <w:b w:val="false"/>
          <w:i w:val="false"/>
          <w:color w:val="000000"/>
          <w:sz w:val="28"/>
        </w:rPr>
        <w:t>
      2) көрсетілетін қызметті берушінің басшысы;</w:t>
      </w:r>
    </w:p>
    <w:bookmarkEnd w:id="39"/>
    <w:bookmarkStart w:name="z50" w:id="40"/>
    <w:p>
      <w:pPr>
        <w:spacing w:after="0"/>
        <w:ind w:left="0"/>
        <w:jc w:val="both"/>
      </w:pPr>
      <w:r>
        <w:rPr>
          <w:rFonts w:ascii="Times New Roman"/>
          <w:b w:val="false"/>
          <w:i w:val="false"/>
          <w:color w:val="000000"/>
          <w:sz w:val="28"/>
        </w:rPr>
        <w:t>
      3) көрсетілетін қызметті берушінің орындаушысы.</w:t>
      </w:r>
    </w:p>
    <w:bookmarkEnd w:id="40"/>
    <w:bookmarkStart w:name="z51" w:id="41"/>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41"/>
    <w:bookmarkStart w:name="z52" w:id="42"/>
    <w:p>
      <w:pPr>
        <w:spacing w:after="0"/>
        <w:ind w:left="0"/>
        <w:jc w:val="both"/>
      </w:pPr>
      <w:r>
        <w:rPr>
          <w:rFonts w:ascii="Times New Roman"/>
          <w:b w:val="false"/>
          <w:i w:val="false"/>
          <w:color w:val="000000"/>
          <w:sz w:val="28"/>
        </w:rPr>
        <w:t xml:space="preserve">
      1) көрсетілетін қызметті берушінің кеңсесі қызметкері көрсетілетін қызметті алушынының құжаттар топтамасын қабылдауды және тіркеуді жүзеге асырады. Мемлекеттік көрсетілетін қызмет Стандартында көзделген тізбеге сәйкес құжаттар топтамасын толық ұсынбаған және (немесе) қолдану мерзімі өткен құжаттарды ұсынған жағдайда көрсетілетін қызметті беруші құжаттар топтамасын қабылдаудан бас тартады. Орындалу ұзақтығы – 20 (жиырма) минут; </w:t>
      </w:r>
    </w:p>
    <w:bookmarkEnd w:id="42"/>
    <w:bookmarkStart w:name="z53" w:id="43"/>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және оларды орындау үшін көрсетілетін қызметті берушінің орындаушысына береді. Орындалу ұзақтығы – 15 (он бес) минут;</w:t>
      </w:r>
    </w:p>
    <w:bookmarkEnd w:id="43"/>
    <w:bookmarkStart w:name="z54" w:id="44"/>
    <w:p>
      <w:pPr>
        <w:spacing w:after="0"/>
        <w:ind w:left="0"/>
        <w:jc w:val="both"/>
      </w:pPr>
      <w:r>
        <w:rPr>
          <w:rFonts w:ascii="Times New Roman"/>
          <w:b w:val="false"/>
          <w:i w:val="false"/>
          <w:color w:val="000000"/>
          <w:sz w:val="28"/>
        </w:rPr>
        <w:t xml:space="preserve">
      3) көрсетілетін қызметті берушінің орындаушысы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 құжаттарды тексереді,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тегін тамақтануды ұсыну туралы хабарлама дайындайды немесе мемлекеттік қызметті көрсетуден бас тарту туралы дәлелді жауапты дайындады және оны көрсетілетін қызметті берушінің басшысына береді. Орындалу ұзақтығы – 9 (тоғыз) күнтізбелік күн;</w:t>
      </w:r>
    </w:p>
    <w:bookmarkEnd w:id="44"/>
    <w:bookmarkStart w:name="z55" w:id="45"/>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қояды және оны көрсетілетін қызметті берушінің кеңсесінің қызметкеріне береді. Орындалу ұзақтығы – 15 (он бес) минут;</w:t>
      </w:r>
    </w:p>
    <w:bookmarkEnd w:id="45"/>
    <w:bookmarkStart w:name="z56" w:id="46"/>
    <w:p>
      <w:pPr>
        <w:spacing w:after="0"/>
        <w:ind w:left="0"/>
        <w:jc w:val="both"/>
      </w:pPr>
      <w:r>
        <w:rPr>
          <w:rFonts w:ascii="Times New Roman"/>
          <w:b w:val="false"/>
          <w:i w:val="false"/>
          <w:color w:val="000000"/>
          <w:sz w:val="28"/>
        </w:rPr>
        <w:t>
      5) көрсетілетін қызметті берушінің кеңсесінің қызметкері мемлекеттік қызмет көрсету нәтижесін тіркейді және көрсетілетін қызметті алушыға береді. Орындалу ұзақтығы – 15 (он бес) минут.</w:t>
      </w:r>
    </w:p>
    <w:bookmarkEnd w:id="46"/>
    <w:bookmarkStart w:name="z57" w:id="47"/>
    <w:p>
      <w:pPr>
        <w:spacing w:after="0"/>
        <w:ind w:left="0"/>
        <w:jc w:val="left"/>
      </w:pPr>
      <w:r>
        <w:rPr>
          <w:rFonts w:ascii="Times New Roman"/>
          <w:b/>
          <w:i w:val="false"/>
          <w:color w:val="000000"/>
        </w:rPr>
        <w:t xml:space="preserve"> 4. Мемлекеттік корпорациямен өзара iс-қимыл тәртiбiн мемлекеттiк қызмет көрсету процесінде сипаттау</w:t>
      </w:r>
    </w:p>
    <w:bookmarkEnd w:id="47"/>
    <w:bookmarkStart w:name="z58" w:id="48"/>
    <w:p>
      <w:pPr>
        <w:spacing w:after="0"/>
        <w:ind w:left="0"/>
        <w:jc w:val="both"/>
      </w:pPr>
      <w:r>
        <w:rPr>
          <w:rFonts w:ascii="Times New Roman"/>
          <w:b w:val="false"/>
          <w:i w:val="false"/>
          <w:color w:val="000000"/>
          <w:sz w:val="28"/>
        </w:rPr>
        <w:t>
      9. Көрсетілетін қызметті алушылар мемлекеттік көрсетілетін қызметті алу үшін Мемлекеттік корпорацияға жүгінеді және Стандарттың 9-тармағында көзделген құжаттарды ұсынады.</w:t>
      </w:r>
    </w:p>
    <w:bookmarkEnd w:id="48"/>
    <w:bookmarkStart w:name="z59" w:id="49"/>
    <w:p>
      <w:pPr>
        <w:spacing w:after="0"/>
        <w:ind w:left="0"/>
        <w:jc w:val="both"/>
      </w:pPr>
      <w:r>
        <w:rPr>
          <w:rFonts w:ascii="Times New Roman"/>
          <w:b w:val="false"/>
          <w:i w:val="false"/>
          <w:color w:val="000000"/>
          <w:sz w:val="28"/>
        </w:rPr>
        <w:t>
      Қабылдау жеделдетіп қызмет көрсетусіз, көрсетілетін қызметті алушының таңдауы бойынша "электрондық кезек" тәртібімен жүзеге асырылады, "электронды үкімет" порталы арқылы (бұдан әрі – портал) электрондық кезекті броньдауға болады</w:t>
      </w:r>
    </w:p>
    <w:bookmarkEnd w:id="49"/>
    <w:bookmarkStart w:name="z60" w:id="50"/>
    <w:p>
      <w:pPr>
        <w:spacing w:after="0"/>
        <w:ind w:left="0"/>
        <w:jc w:val="both"/>
      </w:pPr>
      <w:r>
        <w:rPr>
          <w:rFonts w:ascii="Times New Roman"/>
          <w:b w:val="false"/>
          <w:i w:val="false"/>
          <w:color w:val="000000"/>
          <w:sz w:val="28"/>
        </w:rPr>
        <w:t>
      Көрсетілетін қызметті алушының сұрау салуын өңдеу ұзақтығы – 15 (он бес) минут.</w:t>
      </w:r>
    </w:p>
    <w:bookmarkEnd w:id="50"/>
    <w:bookmarkStart w:name="z61" w:id="51"/>
    <w:p>
      <w:pPr>
        <w:spacing w:after="0"/>
        <w:ind w:left="0"/>
        <w:jc w:val="both"/>
      </w:pPr>
      <w:r>
        <w:rPr>
          <w:rFonts w:ascii="Times New Roman"/>
          <w:b w:val="false"/>
          <w:i w:val="false"/>
          <w:color w:val="000000"/>
          <w:sz w:val="28"/>
        </w:rPr>
        <w:t>
      Мемлекеттік корпорациядағы кезектілік тәртібі және өзара іс-қимыл мерзімдері:</w:t>
      </w:r>
    </w:p>
    <w:bookmarkEnd w:id="51"/>
    <w:bookmarkStart w:name="z62" w:id="52"/>
    <w:p>
      <w:pPr>
        <w:spacing w:after="0"/>
        <w:ind w:left="0"/>
        <w:jc w:val="both"/>
      </w:pPr>
      <w:r>
        <w:rPr>
          <w:rFonts w:ascii="Times New Roman"/>
          <w:b w:val="false"/>
          <w:i w:val="false"/>
          <w:color w:val="000000"/>
          <w:sz w:val="28"/>
        </w:rPr>
        <w:t>
      1) Мемлекеттік корпорация қызметкері Стандартта көзделген тізбеге сәйкес құжаттар топтамасын қабылдайды және тиісті құжаттарды қабылдауы туралы қолхат береді. Орындалу ұзақтығы – 15 (он бес) минут.</w:t>
      </w:r>
    </w:p>
    <w:bookmarkEnd w:id="52"/>
    <w:bookmarkStart w:name="z63" w:id="53"/>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3"/>
    <w:bookmarkStart w:name="z64" w:id="54"/>
    <w:p>
      <w:pPr>
        <w:spacing w:after="0"/>
        <w:ind w:left="0"/>
        <w:jc w:val="both"/>
      </w:pPr>
      <w:r>
        <w:rPr>
          <w:rFonts w:ascii="Times New Roman"/>
          <w:b w:val="false"/>
          <w:i w:val="false"/>
          <w:color w:val="000000"/>
          <w:sz w:val="28"/>
        </w:rPr>
        <w:t>
      2) көрсетілетін қызметті алушыдан қабылданған құжаттар Мемлекеттік корпорацияның жинақтау секторына түседі. Электронды құжатты ЭҮАШ АЖО тіркеу. Өңдеу ұзақтығы – 30 (отыз) секунд.</w:t>
      </w:r>
    </w:p>
    <w:bookmarkEnd w:id="54"/>
    <w:bookmarkStart w:name="z65" w:id="55"/>
    <w:p>
      <w:pPr>
        <w:spacing w:after="0"/>
        <w:ind w:left="0"/>
        <w:jc w:val="both"/>
      </w:pPr>
      <w:r>
        <w:rPr>
          <w:rFonts w:ascii="Times New Roman"/>
          <w:b w:val="false"/>
          <w:i w:val="false"/>
          <w:color w:val="000000"/>
          <w:sz w:val="28"/>
        </w:rPr>
        <w:t>
      3) Мемлекеттік корпорацияның жинақтау секторына түскен құжаттар бағыттар бойынша қалыптасып, мемлекеттік қызмет көрсетудің қолхаттың штрих-кодын сканерлеу арқылы тіркеледі. Орындалу ұзақтығы – 15 (он бес) минут;</w:t>
      </w:r>
    </w:p>
    <w:bookmarkEnd w:id="55"/>
    <w:bookmarkStart w:name="z66" w:id="56"/>
    <w:p>
      <w:pPr>
        <w:spacing w:after="0"/>
        <w:ind w:left="0"/>
        <w:jc w:val="both"/>
      </w:pPr>
      <w:r>
        <w:rPr>
          <w:rFonts w:ascii="Times New Roman"/>
          <w:b w:val="false"/>
          <w:i w:val="false"/>
          <w:color w:val="000000"/>
          <w:sz w:val="28"/>
        </w:rPr>
        <w:t>
      4) Мемлекеттік корпорацияның жинақтау секторы құжаттарды Мемлекеттік корпорацияның курьеріне тапсырады. Орындау ұзақтығы – 1 (бір) минут;</w:t>
      </w:r>
    </w:p>
    <w:bookmarkEnd w:id="56"/>
    <w:bookmarkStart w:name="z67" w:id="57"/>
    <w:p>
      <w:pPr>
        <w:spacing w:after="0"/>
        <w:ind w:left="0"/>
        <w:jc w:val="both"/>
      </w:pPr>
      <w:r>
        <w:rPr>
          <w:rFonts w:ascii="Times New Roman"/>
          <w:b w:val="false"/>
          <w:i w:val="false"/>
          <w:color w:val="000000"/>
          <w:sz w:val="28"/>
        </w:rPr>
        <w:t xml:space="preserve">
      5) Мемлекеттік корпорацияның курьеры құжаттарды көрсетілетін қызметті берушіге жеткізеді. Орындалу ұзақтығы – 5 (бес) минут; </w:t>
      </w:r>
    </w:p>
    <w:bookmarkEnd w:id="57"/>
    <w:bookmarkStart w:name="z68" w:id="58"/>
    <w:p>
      <w:pPr>
        <w:spacing w:after="0"/>
        <w:ind w:left="0"/>
        <w:jc w:val="both"/>
      </w:pPr>
      <w:r>
        <w:rPr>
          <w:rFonts w:ascii="Times New Roman"/>
          <w:b w:val="false"/>
          <w:i w:val="false"/>
          <w:color w:val="000000"/>
          <w:sz w:val="28"/>
        </w:rPr>
        <w:t>
      Көрсетілетін қызметті алушының сұратуын жіберуге уәкілетті құрылымдық бөлiмшелер немесе лауазымды тұлғалар:</w:t>
      </w:r>
    </w:p>
    <w:bookmarkEnd w:id="58"/>
    <w:bookmarkStart w:name="z69" w:id="59"/>
    <w:p>
      <w:pPr>
        <w:spacing w:after="0"/>
        <w:ind w:left="0"/>
        <w:jc w:val="both"/>
      </w:pPr>
      <w:r>
        <w:rPr>
          <w:rFonts w:ascii="Times New Roman"/>
          <w:b w:val="false"/>
          <w:i w:val="false"/>
          <w:color w:val="000000"/>
          <w:sz w:val="28"/>
        </w:rPr>
        <w:t>
      Мемлекеттік корпорацияның қызметкері.</w:t>
      </w:r>
    </w:p>
    <w:bookmarkEnd w:id="59"/>
    <w:bookmarkStart w:name="z70" w:id="60"/>
    <w:p>
      <w:pPr>
        <w:spacing w:after="0"/>
        <w:ind w:left="0"/>
        <w:jc w:val="both"/>
      </w:pPr>
      <w:r>
        <w:rPr>
          <w:rFonts w:ascii="Times New Roman"/>
          <w:b w:val="false"/>
          <w:i w:val="false"/>
          <w:color w:val="000000"/>
          <w:sz w:val="28"/>
        </w:rPr>
        <w:t>
      10. Мемлекеттік көрсетілетін қызмет нәтижесін Мемлекеттік корпорация арқылы алу процессі:</w:t>
      </w:r>
    </w:p>
    <w:bookmarkEnd w:id="60"/>
    <w:bookmarkStart w:name="z71" w:id="61"/>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bookmarkEnd w:id="61"/>
    <w:bookmarkStart w:name="z72" w:id="62"/>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құқықтық актілерді мемлекеттік тіркеу тізілімінде № 13248 болып тіркелген) бекітілген "Азаматтарға арналған үкімет" мемлекеттік корпорациясының қызметі қағидаларына сәйкес Мемлекеттік корпорация бір ай ішінде кепілдік шартын сақтауды қамтамасыз етеді, содан кейін оны одан әрі сақтау үшін көрсетілетін қызметті берушіге тапсырады.</w:t>
      </w:r>
    </w:p>
    <w:bookmarkEnd w:id="62"/>
    <w:bookmarkStart w:name="z73" w:id="63"/>
    <w:p>
      <w:pPr>
        <w:spacing w:after="0"/>
        <w:ind w:left="0"/>
        <w:jc w:val="both"/>
      </w:pPr>
      <w:r>
        <w:rPr>
          <w:rFonts w:ascii="Times New Roman"/>
          <w:b w:val="false"/>
          <w:i w:val="false"/>
          <w:color w:val="000000"/>
          <w:sz w:val="28"/>
        </w:rPr>
        <w:t xml:space="preserve">
      11. Портал арқылы мемлекеттiк қызмет көрсету кезiнде жүгiну және көрсетілетін қызметті берушi мен көрсетілетін қызметті алушы рәсiмдерінiң (iс-қимылдарының) реттiлiк тәртiбi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мемлекеттiк қызмет көрсетуге қатысатын ақпараттық жүйелердiң функционалдық өзара iс-қимыл диаграммасында көрсетілген:</w:t>
      </w:r>
    </w:p>
    <w:bookmarkEnd w:id="63"/>
    <w:bookmarkStart w:name="z74" w:id="64"/>
    <w:p>
      <w:pPr>
        <w:spacing w:after="0"/>
        <w:ind w:left="0"/>
        <w:jc w:val="both"/>
      </w:pPr>
      <w:r>
        <w:rPr>
          <w:rFonts w:ascii="Times New Roman"/>
          <w:b w:val="false"/>
          <w:i w:val="false"/>
          <w:color w:val="000000"/>
          <w:sz w:val="28"/>
        </w:rPr>
        <w:t>
      1) көрсетілетін қызметті алушы ЖСН мен пароль арқылы порталда тіркеуді жүзеге асырады (порталда тіркелмеген көрсетілетін қызметті алушылар үшін жүзеге асырылады);</w:t>
      </w:r>
    </w:p>
    <w:bookmarkEnd w:id="64"/>
    <w:bookmarkStart w:name="z75" w:id="65"/>
    <w:p>
      <w:pPr>
        <w:spacing w:after="0"/>
        <w:ind w:left="0"/>
        <w:jc w:val="both"/>
      </w:pPr>
      <w:r>
        <w:rPr>
          <w:rFonts w:ascii="Times New Roman"/>
          <w:b w:val="false"/>
          <w:i w:val="false"/>
          <w:color w:val="000000"/>
          <w:sz w:val="28"/>
        </w:rPr>
        <w:t>
      2) 1-процесс – көрсетілетін қызметті алушының мемлекеттік көрсетілетін қызметті алу үшін ЖСН мен парольді порталда енгізуі (авторландыру процесі);</w:t>
      </w:r>
    </w:p>
    <w:bookmarkEnd w:id="65"/>
    <w:bookmarkStart w:name="z76" w:id="66"/>
    <w:p>
      <w:pPr>
        <w:spacing w:after="0"/>
        <w:ind w:left="0"/>
        <w:jc w:val="both"/>
      </w:pPr>
      <w:r>
        <w:rPr>
          <w:rFonts w:ascii="Times New Roman"/>
          <w:b w:val="false"/>
          <w:i w:val="false"/>
          <w:color w:val="000000"/>
          <w:sz w:val="28"/>
        </w:rPr>
        <w:t>
      3) 1-шарт – порталда ЖСН мен пароль арқылы тіркелген көрсетілетін қызметті алушы туралы деректердің түпнұсқалығын тексеру;</w:t>
      </w:r>
    </w:p>
    <w:bookmarkEnd w:id="66"/>
    <w:bookmarkStart w:name="z77" w:id="67"/>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авторландырудан бас тарту туралы порталмен хабарлама қалыптастыру;</w:t>
      </w:r>
    </w:p>
    <w:bookmarkEnd w:id="67"/>
    <w:bookmarkStart w:name="z78" w:id="68"/>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мемлекеттік қызмет көрсету үшін сұрату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сұрату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көрсетілетін қызметті алушының сұратуды куәландыру (қол қою) үшін ЭЦҚ тіркеу куәлігін таңдауы;</w:t>
      </w:r>
    </w:p>
    <w:bookmarkEnd w:id="68"/>
    <w:bookmarkStart w:name="z79" w:id="69"/>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(сұратуда көрсетілген ЖСН мен ЭЦҚ тіркеу куәлігінде көрсетілген ЖСН арасындағы) сәйкестігін тексеру;</w:t>
      </w:r>
    </w:p>
    <w:bookmarkEnd w:id="69"/>
    <w:bookmarkStart w:name="z80" w:id="70"/>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сұратып отырған мемлекеттік қызмет көрсетуден бас тарту туралы хабарлама қалыптастыру;</w:t>
      </w:r>
    </w:p>
    <w:bookmarkEnd w:id="70"/>
    <w:bookmarkStart w:name="z81" w:id="71"/>
    <w:p>
      <w:pPr>
        <w:spacing w:after="0"/>
        <w:ind w:left="0"/>
        <w:jc w:val="both"/>
      </w:pPr>
      <w:r>
        <w:rPr>
          <w:rFonts w:ascii="Times New Roman"/>
          <w:b w:val="false"/>
          <w:i w:val="false"/>
          <w:color w:val="000000"/>
          <w:sz w:val="28"/>
        </w:rPr>
        <w:t>
      8) 5-процесс – мемлекеттік қызмет көрсету үшін сұратуды көрсетілетін қызметті беруші ЭЦҚ-сы арқылы куәландыру және ЖАО өңдеуі үшін электрондық құжатты (сұратуды) ЭҮШ арқылы ЭҮАШ АЖО-ға жолдау;</w:t>
      </w:r>
    </w:p>
    <w:bookmarkEnd w:id="71"/>
    <w:bookmarkStart w:name="z82" w:id="72"/>
    <w:p>
      <w:pPr>
        <w:spacing w:after="0"/>
        <w:ind w:left="0"/>
        <w:jc w:val="both"/>
      </w:pPr>
      <w:r>
        <w:rPr>
          <w:rFonts w:ascii="Times New Roman"/>
          <w:b w:val="false"/>
          <w:i w:val="false"/>
          <w:color w:val="000000"/>
          <w:sz w:val="28"/>
        </w:rPr>
        <w:t>
      9) 6-процесс – электрондық құжатты ЭҮАШ АЖО-ға тіркеу;</w:t>
      </w:r>
    </w:p>
    <w:bookmarkEnd w:id="72"/>
    <w:bookmarkStart w:name="z83" w:id="73"/>
    <w:p>
      <w:pPr>
        <w:spacing w:after="0"/>
        <w:ind w:left="0"/>
        <w:jc w:val="both"/>
      </w:pPr>
      <w:r>
        <w:rPr>
          <w:rFonts w:ascii="Times New Roman"/>
          <w:b w:val="false"/>
          <w:i w:val="false"/>
          <w:color w:val="000000"/>
          <w:sz w:val="28"/>
        </w:rPr>
        <w:t>
      10) 3-шарт – көрсетілетін қызметті беруші қызметкерінің көрсетілетін қызметті алушының қоса берген құжаттарының Стандартта көрсетілген құжаттарға және мемлекеттік қызмет көрсету үшін негіздерге сәйкестігін тексеруі (өңдеуі);</w:t>
      </w:r>
    </w:p>
    <w:bookmarkEnd w:id="73"/>
    <w:bookmarkStart w:name="z84" w:id="74"/>
    <w:p>
      <w:pPr>
        <w:spacing w:after="0"/>
        <w:ind w:left="0"/>
        <w:jc w:val="both"/>
      </w:pPr>
      <w:r>
        <w:rPr>
          <w:rFonts w:ascii="Times New Roman"/>
          <w:b w:val="false"/>
          <w:i w:val="false"/>
          <w:color w:val="000000"/>
          <w:sz w:val="28"/>
        </w:rPr>
        <w:t>
      11) 7-процесс – көрсетілетін қызметті алушының құжаттарындағы бұзушылықтардың болуына байланысты сұратып отырған мемлекеттік қызмет көрсетуден бас тарту туралы хабарлама қалыптастыру;</w:t>
      </w:r>
    </w:p>
    <w:bookmarkEnd w:id="74"/>
    <w:bookmarkStart w:name="z85" w:id="75"/>
    <w:p>
      <w:pPr>
        <w:spacing w:after="0"/>
        <w:ind w:left="0"/>
        <w:jc w:val="both"/>
      </w:pPr>
      <w:r>
        <w:rPr>
          <w:rFonts w:ascii="Times New Roman"/>
          <w:b w:val="false"/>
          <w:i w:val="false"/>
          <w:color w:val="000000"/>
          <w:sz w:val="28"/>
        </w:rPr>
        <w:t xml:space="preserve">
      12) 8-процесс – көрсетілетін қызметті алушының көрсетілетін қызметті берушінің уәкілетті тұлғасының ЭЦҚ-мен қол қойылған электрондық құжат нысанындағы мемлекеттік қызмет көрсету нәтижесін алуы. </w:t>
      </w:r>
    </w:p>
    <w:bookmarkEnd w:id="75"/>
    <w:bookmarkStart w:name="z86" w:id="76"/>
    <w:p>
      <w:pPr>
        <w:spacing w:after="0"/>
        <w:ind w:left="0"/>
        <w:jc w:val="both"/>
      </w:pPr>
      <w:r>
        <w:rPr>
          <w:rFonts w:ascii="Times New Roman"/>
          <w:b w:val="false"/>
          <w:i w:val="false"/>
          <w:color w:val="000000"/>
          <w:sz w:val="28"/>
        </w:rPr>
        <w:t xml:space="preserve">
      12. Мемлекеттік көрсетілетін қызмет процесіндегі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 процестерінің анықтамалығында көрсетілген. Мемлекеттік қызмет көрсету бизнес-процестерінің анықтамалығы "электрондық үкімет" веб-порталына, көрсетілетін қызметті берушінің интернет-ресурсында орналастырылған.</w:t>
      </w:r>
    </w:p>
    <w:bookmarkEnd w:id="76"/>
    <w:bookmarkStart w:name="z87" w:id="77"/>
    <w:p>
      <w:pPr>
        <w:spacing w:after="0"/>
        <w:ind w:left="0"/>
        <w:jc w:val="both"/>
      </w:pPr>
      <w:r>
        <w:rPr>
          <w:rFonts w:ascii="Times New Roman"/>
          <w:b w:val="false"/>
          <w:i w:val="false"/>
          <w:color w:val="000000"/>
          <w:sz w:val="28"/>
        </w:rPr>
        <w:t>
      Ескерту:</w:t>
      </w:r>
    </w:p>
    <w:bookmarkEnd w:id="77"/>
    <w:bookmarkStart w:name="z88" w:id="78"/>
    <w:p>
      <w:pPr>
        <w:spacing w:after="0"/>
        <w:ind w:left="0"/>
        <w:jc w:val="both"/>
      </w:pPr>
      <w:r>
        <w:rPr>
          <w:rFonts w:ascii="Times New Roman"/>
          <w:b w:val="false"/>
          <w:i w:val="false"/>
          <w:color w:val="000000"/>
          <w:sz w:val="28"/>
        </w:rPr>
        <w:t>
      Аббревиатуралардың толық жазылуы:</w:t>
      </w:r>
    </w:p>
    <w:bookmarkEnd w:id="78"/>
    <w:bookmarkStart w:name="z89" w:id="79"/>
    <w:p>
      <w:pPr>
        <w:spacing w:after="0"/>
        <w:ind w:left="0"/>
        <w:jc w:val="both"/>
      </w:pPr>
      <w:r>
        <w:rPr>
          <w:rFonts w:ascii="Times New Roman"/>
          <w:b w:val="false"/>
          <w:i w:val="false"/>
          <w:color w:val="000000"/>
          <w:sz w:val="28"/>
        </w:rPr>
        <w:t xml:space="preserve">
      АЖ – ақпараттық жүйе </w:t>
      </w:r>
    </w:p>
    <w:bookmarkEnd w:id="79"/>
    <w:bookmarkStart w:name="z90" w:id="80"/>
    <w:p>
      <w:pPr>
        <w:spacing w:after="0"/>
        <w:ind w:left="0"/>
        <w:jc w:val="both"/>
      </w:pPr>
      <w:r>
        <w:rPr>
          <w:rFonts w:ascii="Times New Roman"/>
          <w:b w:val="false"/>
          <w:i w:val="false"/>
          <w:color w:val="000000"/>
          <w:sz w:val="28"/>
        </w:rPr>
        <w:t>
      АЖО – автоматтандырылған жұмыс орны</w:t>
      </w:r>
    </w:p>
    <w:bookmarkEnd w:id="80"/>
    <w:bookmarkStart w:name="z91" w:id="81"/>
    <w:p>
      <w:pPr>
        <w:spacing w:after="0"/>
        <w:ind w:left="0"/>
        <w:jc w:val="both"/>
      </w:pPr>
      <w:r>
        <w:rPr>
          <w:rFonts w:ascii="Times New Roman"/>
          <w:b w:val="false"/>
          <w:i w:val="false"/>
          <w:color w:val="000000"/>
          <w:sz w:val="28"/>
        </w:rPr>
        <w:t xml:space="preserve">
      ЖТ МДБ – "Жеке тұлғалар" мемлекеттік деректер базасы </w:t>
      </w:r>
    </w:p>
    <w:bookmarkEnd w:id="81"/>
    <w:bookmarkStart w:name="z92" w:id="82"/>
    <w:p>
      <w:pPr>
        <w:spacing w:after="0"/>
        <w:ind w:left="0"/>
        <w:jc w:val="both"/>
      </w:pPr>
      <w:r>
        <w:rPr>
          <w:rFonts w:ascii="Times New Roman"/>
          <w:b w:val="false"/>
          <w:i w:val="false"/>
          <w:color w:val="000000"/>
          <w:sz w:val="28"/>
        </w:rPr>
        <w:t>
      ЖАО – жергілікті атқарушы орган</w:t>
      </w:r>
    </w:p>
    <w:bookmarkEnd w:id="82"/>
    <w:bookmarkStart w:name="z93" w:id="83"/>
    <w:p>
      <w:pPr>
        <w:spacing w:after="0"/>
        <w:ind w:left="0"/>
        <w:jc w:val="both"/>
      </w:pPr>
      <w:r>
        <w:rPr>
          <w:rFonts w:ascii="Times New Roman"/>
          <w:b w:val="false"/>
          <w:i w:val="false"/>
          <w:color w:val="000000"/>
          <w:sz w:val="28"/>
        </w:rPr>
        <w:t>
      ЖСН – жеке сәйкестендіру нөмірі</w:t>
      </w:r>
    </w:p>
    <w:bookmarkEnd w:id="83"/>
    <w:bookmarkStart w:name="z94" w:id="84"/>
    <w:p>
      <w:pPr>
        <w:spacing w:after="0"/>
        <w:ind w:left="0"/>
        <w:jc w:val="both"/>
      </w:pPr>
      <w:r>
        <w:rPr>
          <w:rFonts w:ascii="Times New Roman"/>
          <w:b w:val="false"/>
          <w:i w:val="false"/>
          <w:color w:val="000000"/>
          <w:sz w:val="28"/>
        </w:rPr>
        <w:t xml:space="preserve">
      МК АЖ – мониторингтің ақпараттық жүйесі </w:t>
      </w:r>
    </w:p>
    <w:bookmarkEnd w:id="84"/>
    <w:bookmarkStart w:name="z95" w:id="85"/>
    <w:p>
      <w:pPr>
        <w:spacing w:after="0"/>
        <w:ind w:left="0"/>
        <w:jc w:val="both"/>
      </w:pPr>
      <w:r>
        <w:rPr>
          <w:rFonts w:ascii="Times New Roman"/>
          <w:b w:val="false"/>
          <w:i w:val="false"/>
          <w:color w:val="000000"/>
          <w:sz w:val="28"/>
        </w:rPr>
        <w:t>
      ЭҮАШ – "электрондық үкіметтің" аймақтық шлюзі</w:t>
      </w:r>
    </w:p>
    <w:bookmarkEnd w:id="85"/>
    <w:bookmarkStart w:name="z96" w:id="86"/>
    <w:p>
      <w:pPr>
        <w:spacing w:after="0"/>
        <w:ind w:left="0"/>
        <w:jc w:val="both"/>
      </w:pPr>
      <w:r>
        <w:rPr>
          <w:rFonts w:ascii="Times New Roman"/>
          <w:b w:val="false"/>
          <w:i w:val="false"/>
          <w:color w:val="000000"/>
          <w:sz w:val="28"/>
        </w:rPr>
        <w:t>
      ЭҮШ – "электрондық үкімет" шлюзі</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және жоғары </w:t>
            </w:r>
            <w:r>
              <w:br/>
            </w:r>
            <w:r>
              <w:rPr>
                <w:rFonts w:ascii="Times New Roman"/>
                <w:b w:val="false"/>
                <w:i w:val="false"/>
                <w:color w:val="000000"/>
                <w:sz w:val="20"/>
              </w:rPr>
              <w:t xml:space="preserve">білім беру ұйымдарындағы </w:t>
            </w:r>
            <w:r>
              <w:br/>
            </w:r>
            <w:r>
              <w:rPr>
                <w:rFonts w:ascii="Times New Roman"/>
                <w:b w:val="false"/>
                <w:i w:val="false"/>
                <w:color w:val="000000"/>
                <w:sz w:val="20"/>
              </w:rPr>
              <w:t xml:space="preserve">тәрбиеленушілер мен білім </w:t>
            </w:r>
            <w:r>
              <w:br/>
            </w:r>
            <w:r>
              <w:rPr>
                <w:rFonts w:ascii="Times New Roman"/>
                <w:b w:val="false"/>
                <w:i w:val="false"/>
                <w:color w:val="000000"/>
                <w:sz w:val="20"/>
              </w:rPr>
              <w:t xml:space="preserve">алушылардың жекелеген </w:t>
            </w:r>
            <w:r>
              <w:br/>
            </w:r>
            <w:r>
              <w:rPr>
                <w:rFonts w:ascii="Times New Roman"/>
                <w:b w:val="false"/>
                <w:i w:val="false"/>
                <w:color w:val="000000"/>
                <w:sz w:val="20"/>
              </w:rPr>
              <w:t>санаттағы азаматтарына, сондай-</w:t>
            </w:r>
            <w:r>
              <w:br/>
            </w:r>
            <w:r>
              <w:rPr>
                <w:rFonts w:ascii="Times New Roman"/>
                <w:b w:val="false"/>
                <w:i w:val="false"/>
                <w:color w:val="000000"/>
                <w:sz w:val="20"/>
              </w:rPr>
              <w:t xml:space="preserve">ақ, қорғаншылық </w:t>
            </w:r>
            <w:r>
              <w:br/>
            </w:r>
            <w:r>
              <w:rPr>
                <w:rFonts w:ascii="Times New Roman"/>
                <w:b w:val="false"/>
                <w:i w:val="false"/>
                <w:color w:val="000000"/>
                <w:sz w:val="20"/>
              </w:rPr>
              <w:t xml:space="preserve">(қамқоршылықтағы) пен </w:t>
            </w:r>
            <w:r>
              <w:br/>
            </w:r>
            <w:r>
              <w:rPr>
                <w:rFonts w:ascii="Times New Roman"/>
                <w:b w:val="false"/>
                <w:i w:val="false"/>
                <w:color w:val="000000"/>
                <w:sz w:val="20"/>
              </w:rPr>
              <w:t xml:space="preserve">патронаттағы тұлғаларына тегін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98" w:id="87"/>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w:t>
      </w:r>
    </w:p>
    <w:bookmarkEnd w:id="87"/>
    <w:bookmarkStart w:name="z99"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89"/>
    <w:p>
      <w:pPr>
        <w:spacing w:after="0"/>
        <w:ind w:left="0"/>
        <w:jc w:val="left"/>
      </w:pPr>
      <w:r>
        <w:rPr>
          <w:rFonts w:ascii="Times New Roman"/>
          <w:b/>
          <w:i w:val="false"/>
          <w:color w:val="000000"/>
        </w:rPr>
        <w:t xml:space="preserve"> Шартты белгілер:</w:t>
      </w:r>
    </w:p>
    <w:bookmarkEnd w:id="89"/>
    <w:bookmarkStart w:name="z101"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67945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945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және жоғары </w:t>
            </w:r>
            <w:r>
              <w:br/>
            </w:r>
            <w:r>
              <w:rPr>
                <w:rFonts w:ascii="Times New Roman"/>
                <w:b w:val="false"/>
                <w:i w:val="false"/>
                <w:color w:val="000000"/>
                <w:sz w:val="20"/>
              </w:rPr>
              <w:t xml:space="preserve">білім беру ұйымдарындағы </w:t>
            </w:r>
            <w:r>
              <w:br/>
            </w:r>
            <w:r>
              <w:rPr>
                <w:rFonts w:ascii="Times New Roman"/>
                <w:b w:val="false"/>
                <w:i w:val="false"/>
                <w:color w:val="000000"/>
                <w:sz w:val="20"/>
              </w:rPr>
              <w:t xml:space="preserve">тәрбиеленушілер мен білім </w:t>
            </w:r>
            <w:r>
              <w:br/>
            </w:r>
            <w:r>
              <w:rPr>
                <w:rFonts w:ascii="Times New Roman"/>
                <w:b w:val="false"/>
                <w:i w:val="false"/>
                <w:color w:val="000000"/>
                <w:sz w:val="20"/>
              </w:rPr>
              <w:t xml:space="preserve">алушылардың жекелеген </w:t>
            </w:r>
            <w:r>
              <w:br/>
            </w:r>
            <w:r>
              <w:rPr>
                <w:rFonts w:ascii="Times New Roman"/>
                <w:b w:val="false"/>
                <w:i w:val="false"/>
                <w:color w:val="000000"/>
                <w:sz w:val="20"/>
              </w:rPr>
              <w:t>санаттағы азаматтарына, сондай-</w:t>
            </w:r>
            <w:r>
              <w:br/>
            </w:r>
            <w:r>
              <w:rPr>
                <w:rFonts w:ascii="Times New Roman"/>
                <w:b w:val="false"/>
                <w:i w:val="false"/>
                <w:color w:val="000000"/>
                <w:sz w:val="20"/>
              </w:rPr>
              <w:t xml:space="preserve">ақ, қорғаншылық </w:t>
            </w:r>
            <w:r>
              <w:br/>
            </w:r>
            <w:r>
              <w:rPr>
                <w:rFonts w:ascii="Times New Roman"/>
                <w:b w:val="false"/>
                <w:i w:val="false"/>
                <w:color w:val="000000"/>
                <w:sz w:val="20"/>
              </w:rPr>
              <w:t xml:space="preserve">(қамқоршылықтағы) пен </w:t>
            </w:r>
            <w:r>
              <w:br/>
            </w:r>
            <w:r>
              <w:rPr>
                <w:rFonts w:ascii="Times New Roman"/>
                <w:b w:val="false"/>
                <w:i w:val="false"/>
                <w:color w:val="000000"/>
                <w:sz w:val="20"/>
              </w:rPr>
              <w:t xml:space="preserve">патронаттағы тұлғаларына тегін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103" w:id="91"/>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91"/>
    <w:bookmarkStart w:name="z104" w:id="92"/>
    <w:p>
      <w:pPr>
        <w:spacing w:after="0"/>
        <w:ind w:left="0"/>
        <w:jc w:val="left"/>
      </w:pPr>
      <w:r>
        <w:rPr>
          <w:rFonts w:ascii="Times New Roman"/>
          <w:b/>
          <w:i w:val="false"/>
          <w:color w:val="000000"/>
        </w:rPr>
        <w:t xml:space="preserve"> 1) мемлекеттік қызметті беруші арқылы мемлекеттік қызмет көрсетуде</w:t>
      </w:r>
    </w:p>
    <w:bookmarkEnd w:id="92"/>
    <w:bookmarkStart w:name="z105"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94"/>
    <w:p>
      <w:pPr>
        <w:spacing w:after="0"/>
        <w:ind w:left="0"/>
        <w:jc w:val="left"/>
      </w:pPr>
      <w:r>
        <w:rPr>
          <w:rFonts w:ascii="Times New Roman"/>
          <w:b/>
          <w:i w:val="false"/>
          <w:color w:val="000000"/>
        </w:rPr>
        <w:t xml:space="preserve"> 2) мемлекеттік көрсетілетін қызметті Мемлекеттік корпорация арқылы алу</w:t>
      </w:r>
    </w:p>
    <w:bookmarkEnd w:id="94"/>
    <w:bookmarkStart w:name="z107"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96"/>
    <w:p>
      <w:pPr>
        <w:spacing w:after="0"/>
        <w:ind w:left="0"/>
        <w:jc w:val="left"/>
      </w:pPr>
      <w:r>
        <w:rPr>
          <w:rFonts w:ascii="Times New Roman"/>
          <w:b/>
          <w:i w:val="false"/>
          <w:color w:val="000000"/>
        </w:rPr>
        <w:t xml:space="preserve"> 3) Портал арқылы мемлекеттік қызмет көрсету кезінде мемлекеттік қызмет көрсету бизнес-процестерінің анықтамалығы</w:t>
      </w:r>
    </w:p>
    <w:bookmarkEnd w:id="96"/>
    <w:bookmarkStart w:name="z109"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98"/>
    <w:p>
      <w:pPr>
        <w:spacing w:after="0"/>
        <w:ind w:left="0"/>
        <w:jc w:val="left"/>
      </w:pPr>
      <w:r>
        <w:rPr>
          <w:rFonts w:ascii="Times New Roman"/>
          <w:b/>
          <w:i w:val="false"/>
          <w:color w:val="000000"/>
        </w:rPr>
        <w:t xml:space="preserve"> Шартты белгілер:</w:t>
      </w:r>
    </w:p>
    <w:bookmarkEnd w:id="98"/>
    <w:bookmarkStart w:name="z111"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6327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327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