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4da69" w14:textId="9a4da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Глубокое ауданы Верхнеберезовка кентінен батысқа қарай 5,2 км орналасқан сұралып отырған жер учаскесіндегі Березовка өзенінің (сол жағалау) және Мочалка бұлағының (сол жағалау) су қорғау аймақтары мен су қорғау белдеулерін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2019 жылғы 21 тамыздағы № 281 қаулысы. Шығыс Қазақстан облысының Әділет департаментінде 2019 жылғы 6 қыркүйекте № 6143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27-бабы</w:t>
      </w:r>
      <w:r>
        <w:rPr>
          <w:rFonts w:ascii="Times New Roman"/>
          <w:b w:val="false"/>
          <w:i w:val="false"/>
          <w:color w:val="000000"/>
          <w:sz w:val="28"/>
        </w:rPr>
        <w:t xml:space="preserve"> 1-тармағының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p>
    <w:bookmarkEnd w:id="1"/>
    <w:bookmarkStart w:name="z8" w:id="2"/>
    <w:p>
      <w:pPr>
        <w:spacing w:after="0"/>
        <w:ind w:left="0"/>
        <w:jc w:val="both"/>
      </w:pPr>
      <w:r>
        <w:rPr>
          <w:rFonts w:ascii="Times New Roman"/>
          <w:b w:val="false"/>
          <w:i w:val="false"/>
          <w:color w:val="000000"/>
          <w:sz w:val="28"/>
        </w:rPr>
        <w:t>
      1. Мыналар:</w:t>
      </w:r>
    </w:p>
    <w:bookmarkEnd w:id="2"/>
    <w:bookmarkStart w:name="z9" w:id="3"/>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Глубокое ауданы Верхнеберезовка кентінен батысқа қарай 5,2 км 05-068-021 есептік кварталында орналасқан сұралып отырған жер учаскесіндегі Березовка өзенінің (сол жағалау) және Мочалка бұлағының (сол жағалау) су қорғау аймақтары мен су қорғау белдеулері;</w:t>
      </w:r>
    </w:p>
    <w:bookmarkEnd w:id="3"/>
    <w:bookmarkStart w:name="z10" w:id="4"/>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Глубокое ауданы Верхнеберезовка кентінен батысқа қарай 5,2 км 05-068-021 есептік кварталында орналасқан сұралып отырған жер учаскесіндегі Березовка өзенінің (сол жағалау) және Мочалка бұлағының (сол жағалау) су қорғау аймақтары аумағында шаруашылыққа пайдаланудың арнайы режимі және су қорғау белдеулері аумағында шектеулі шаруашылық қызметі режимі белгіленсін.</w:t>
      </w:r>
    </w:p>
    <w:bookmarkEnd w:id="4"/>
    <w:bookmarkStart w:name="z11" w:id="5"/>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Глубокое ауданының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5"/>
    <w:bookmarkStart w:name="z12" w:id="6"/>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xml:space="preserve">
      2) осы қаулы мемлекеттік тіркелгеннен кейін күнтізбелік он күн ішінде оның көшірмесінің облыс аумағында таралатын мерзімді баспа басылымдарында ресми жариялауға жіберілуін; </w:t>
      </w:r>
    </w:p>
    <w:bookmarkEnd w:id="8"/>
    <w:bookmarkStart w:name="z15" w:id="9"/>
    <w:p>
      <w:pPr>
        <w:spacing w:after="0"/>
        <w:ind w:left="0"/>
        <w:jc w:val="both"/>
      </w:pPr>
      <w:r>
        <w:rPr>
          <w:rFonts w:ascii="Times New Roman"/>
          <w:b w:val="false"/>
          <w:i w:val="false"/>
          <w:color w:val="000000"/>
          <w:sz w:val="28"/>
        </w:rPr>
        <w:t>
      3) осы қаулының ресми жарияланғаннан кейін Шығыс Қазақстан облысы әкімінің интернет-ресурсында орналастырылуын қамтамасыз етсін.</w:t>
      </w:r>
    </w:p>
    <w:bookmarkEnd w:id="9"/>
    <w:bookmarkStart w:name="z16" w:id="10"/>
    <w:p>
      <w:pPr>
        <w:spacing w:after="0"/>
        <w:ind w:left="0"/>
        <w:jc w:val="both"/>
      </w:pPr>
      <w:r>
        <w:rPr>
          <w:rFonts w:ascii="Times New Roman"/>
          <w:b w:val="false"/>
          <w:i w:val="false"/>
          <w:color w:val="000000"/>
          <w:sz w:val="28"/>
        </w:rPr>
        <w:t>
      4. Осы қаулының орындалуын бақылау облыс әкімінің агроөнеркәсіптік кешен мәселелері жөніндегі орынбасарына жүктелсін.</w:t>
      </w:r>
    </w:p>
    <w:bookmarkEnd w:id="10"/>
    <w:bookmarkStart w:name="z17" w:id="11"/>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bookmarkStart w:name="z20" w:id="12"/>
    <w:p>
      <w:pPr>
        <w:spacing w:after="0"/>
        <w:ind w:left="0"/>
        <w:jc w:val="both"/>
      </w:pPr>
      <w:r>
        <w:rPr>
          <w:rFonts w:ascii="Times New Roman"/>
          <w:b w:val="false"/>
          <w:i w:val="false"/>
          <w:color w:val="000000"/>
          <w:sz w:val="28"/>
        </w:rPr>
        <w:t>
      "КЕЛІСІЛДІ"</w:t>
      </w:r>
    </w:p>
    <w:bookmarkEnd w:id="12"/>
    <w:tbl>
      <w:tblPr>
        <w:tblW w:w="0" w:type="auto"/>
        <w:tblCellSpacing w:w="0" w:type="auto"/>
        <w:tblBorders>
          <w:top w:val="none"/>
          <w:left w:val="none"/>
          <w:bottom w:val="none"/>
          <w:right w:val="none"/>
          <w:insideH w:val="none"/>
          <w:insideV w:val="none"/>
        </w:tblBorders>
      </w:tblPr>
      <w:tblGrid>
        <w:gridCol w:w="7815"/>
        <w:gridCol w:w="4185"/>
      </w:tblGrid>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Қазақстан Республикасы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Ауыл шаруашылығы министрлігі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Су ресурстары комитетінің </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Су ресурстарын пайдалануды реттеу</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және қорғау жөніндегі Ертіс бассейндік</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инспекциясының басшысы</w:t>
            </w:r>
            <w:r>
              <w:rPr>
                <w:rFonts w:ascii="Times New Roman"/>
                <w:b w:val="false"/>
                <w:i w:val="false"/>
                <w:color w:val="000000"/>
                <w:sz w:val="20"/>
              </w:rPr>
              <w:t>
</w:t>
            </w:r>
          </w:p>
        </w:tc>
      </w:tr>
      <w:tr>
        <w:trPr>
          <w:trHeight w:val="30" w:hRule="atLeast"/>
        </w:trPr>
        <w:tc>
          <w:tcPr>
            <w:tcW w:w="781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w:t>
            </w:r>
            <w:r>
              <w:rPr>
                <w:rFonts w:ascii="Times New Roman"/>
                <w:b w:val="false"/>
                <w:i w:val="false"/>
                <w:color w:val="000000"/>
                <w:sz w:val="20"/>
              </w:rPr>
              <w:t>
</w:t>
            </w:r>
          </w:p>
        </w:tc>
        <w:tc>
          <w:tcPr>
            <w:tcW w:w="418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Баймағамбетов</w:t>
            </w:r>
            <w:r>
              <w:rPr>
                <w:rFonts w:ascii="Times New Roman"/>
                <w:b w:val="false"/>
                <w:i w:val="false"/>
                <w:color w:val="000000"/>
                <w:sz w:val="20"/>
              </w:rPr>
              <w:t>
</w:t>
            </w:r>
          </w:p>
        </w:tc>
      </w:tr>
    </w:tbl>
    <w:bookmarkStart w:name="z28" w:id="13"/>
    <w:p>
      <w:pPr>
        <w:spacing w:after="0"/>
        <w:ind w:left="0"/>
        <w:jc w:val="both"/>
      </w:pPr>
      <w:r>
        <w:rPr>
          <w:rFonts w:ascii="Times New Roman"/>
          <w:b w:val="false"/>
          <w:i w:val="false"/>
          <w:color w:val="000000"/>
          <w:sz w:val="28"/>
        </w:rPr>
        <w:t>
      2019 жылғы "___"_______________</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w:t>
            </w:r>
            <w:r>
              <w:br/>
            </w:r>
            <w:r>
              <w:rPr>
                <w:rFonts w:ascii="Times New Roman"/>
                <w:b w:val="false"/>
                <w:i w:val="false"/>
                <w:color w:val="000000"/>
                <w:sz w:val="20"/>
              </w:rPr>
              <w:t xml:space="preserve">Қазақстан облысы әкімдігінің </w:t>
            </w:r>
            <w:r>
              <w:br/>
            </w:r>
            <w:r>
              <w:rPr>
                <w:rFonts w:ascii="Times New Roman"/>
                <w:b w:val="false"/>
                <w:i w:val="false"/>
                <w:color w:val="000000"/>
                <w:sz w:val="20"/>
              </w:rPr>
              <w:t xml:space="preserve">2019 жылғы "21" тамыздағы </w:t>
            </w:r>
            <w:r>
              <w:br/>
            </w:r>
            <w:r>
              <w:rPr>
                <w:rFonts w:ascii="Times New Roman"/>
                <w:b w:val="false"/>
                <w:i w:val="false"/>
                <w:color w:val="000000"/>
                <w:sz w:val="20"/>
              </w:rPr>
              <w:t>№ 281 қаулысына қосымша</w:t>
            </w:r>
          </w:p>
        </w:tc>
      </w:tr>
    </w:tbl>
    <w:bookmarkStart w:name="z30" w:id="14"/>
    <w:p>
      <w:pPr>
        <w:spacing w:after="0"/>
        <w:ind w:left="0"/>
        <w:jc w:val="left"/>
      </w:pPr>
      <w:r>
        <w:rPr>
          <w:rFonts w:ascii="Times New Roman"/>
          <w:b/>
          <w:i w:val="false"/>
          <w:color w:val="000000"/>
        </w:rPr>
        <w:t xml:space="preserve"> Шығыс Қазақстан облысы Глубокое ауданы Верхнеберезовка кентінен батысқа қарай 5,2 км 05-068-021 есептік кварталында орналасқан сұралып отырған жер учаскесіндегі Березовка өзенінің (сол жағалау) және Мочалка бұлағының  (сол жағалау) су қорғау аймақтары мен су қорғау белдеулері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6"/>
        <w:gridCol w:w="1378"/>
        <w:gridCol w:w="2213"/>
        <w:gridCol w:w="1588"/>
        <w:gridCol w:w="1797"/>
        <w:gridCol w:w="1798"/>
        <w:gridCol w:w="1170"/>
      </w:tblGrid>
      <w:tr>
        <w:trPr>
          <w:trHeight w:val="30" w:hRule="atLeast"/>
        </w:trPr>
        <w:tc>
          <w:tcPr>
            <w:tcW w:w="23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 оның учаскесі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Қарастырылып отырған тұстама шегіндегі Березовка өзені (сол жағалау)</w:t>
            </w:r>
          </w:p>
        </w:tc>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62,61</w:t>
            </w:r>
          </w:p>
        </w:tc>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Қарастырылып отырған тұстама шегіндегі Мочалка бұлағы (сол жағалау)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bookmarkStart w:name="z31" w:id="15"/>
    <w:p>
      <w:pPr>
        <w:spacing w:after="0"/>
        <w:ind w:left="0"/>
        <w:jc w:val="both"/>
      </w:pPr>
      <w:r>
        <w:rPr>
          <w:rFonts w:ascii="Times New Roman"/>
          <w:b w:val="false"/>
          <w:i w:val="false"/>
          <w:color w:val="000000"/>
          <w:sz w:val="28"/>
        </w:rPr>
        <w:t>
      Ескертпе:</w:t>
      </w:r>
    </w:p>
    <w:bookmarkEnd w:id="15"/>
    <w:bookmarkStart w:name="z32" w:id="16"/>
    <w:p>
      <w:pPr>
        <w:spacing w:after="0"/>
        <w:ind w:left="0"/>
        <w:jc w:val="both"/>
      </w:pPr>
      <w:r>
        <w:rPr>
          <w:rFonts w:ascii="Times New Roman"/>
          <w:b w:val="false"/>
          <w:i w:val="false"/>
          <w:color w:val="000000"/>
          <w:sz w:val="28"/>
        </w:rPr>
        <w:t>
      Су қорғау аймақтары мен су қорғау белдеулерінің шекаралары мен ені бекітілген жобалық құжаттаманың картографиялық материалында көрсетілген.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