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9749" w14:textId="66e9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Акимовка ауылының аумағындағы "Восточник-Степной" бау-бақша серіктестігінде орналасқан жер учаскелеріндегі Ұлан өзенінің (оң жағалау)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3 қыркүйектегі № 304 қаулысы. Шығыс Қазақстан облысының Әділет департаментінде 2019 жылғы 10 қыркүйекте № 6155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ауданындағы Акимовка ауылының аумағындағы "Восточник-Степной" бау-бақша серіктестігінде орналасқан В.А. Молочков және Н.В. Финаева сұрап отырған жер учаскелеріндегі (бау-бақшалық жүргізу үшін) Ұлан өзенінің (оң жағалау)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Акимовка ауылының аумағындағы "Восточник-Степной" бау-бақша серіктестігінде орналасқан В.А. Молочков және Н.В. Финаева сұрап отырған жер учаскелеріндегі (бау-бақшалық жүргізу үшін) Ұлан өзенінің (оң жағалау)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"03" қыркүйектегі </w:t>
            </w:r>
            <w:r>
              <w:br/>
            </w:r>
            <w:r>
              <w:rPr>
                <w:rFonts w:ascii="Times New Roman"/>
                <w:b w:val="false"/>
                <w:i w:val="false"/>
                <w:color w:val="000000"/>
                <w:sz w:val="20"/>
              </w:rPr>
              <w:t>№ 304 қаулысына қосымша</w:t>
            </w:r>
          </w:p>
        </w:tc>
      </w:tr>
    </w:tbl>
    <w:bookmarkStart w:name="z30" w:id="14"/>
    <w:p>
      <w:pPr>
        <w:spacing w:after="0"/>
        <w:ind w:left="0"/>
        <w:jc w:val="left"/>
      </w:pPr>
      <w:r>
        <w:rPr>
          <w:rFonts w:ascii="Times New Roman"/>
          <w:b/>
          <w:i w:val="false"/>
          <w:color w:val="000000"/>
        </w:rPr>
        <w:t xml:space="preserve"> Шығыс Қазақстан облысы Ұлан ауданындағы Акимовка ауылының аумағындағы "Восточник-Степной" бағбандық серіктестігінде орналасқан В.А. Молочков және Н.В. Финаева сұрап отырған жер учаскелеріндегі (бау-бақшалық жүргізу үшін) Ұлан өзенінің (оң жағалау)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2072"/>
        <w:gridCol w:w="1683"/>
        <w:gridCol w:w="1487"/>
        <w:gridCol w:w="1291"/>
        <w:gridCol w:w="2465"/>
        <w:gridCol w:w="1095"/>
      </w:tblGrid>
      <w:tr>
        <w:trPr>
          <w:trHeight w:val="30" w:hRule="atLeast"/>
        </w:trPr>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Ұлан өзені (оң жағалау)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1" w:id="15"/>
    <w:p>
      <w:pPr>
        <w:spacing w:after="0"/>
        <w:ind w:left="0"/>
        <w:jc w:val="both"/>
      </w:pPr>
      <w:r>
        <w:rPr>
          <w:rFonts w:ascii="Times New Roman"/>
          <w:b w:val="false"/>
          <w:i w:val="false"/>
          <w:color w:val="000000"/>
          <w:sz w:val="28"/>
        </w:rPr>
        <w:t>
      Ескертпе:</w:t>
      </w:r>
    </w:p>
    <w:bookmarkEnd w:id="15"/>
    <w:bookmarkStart w:name="z32"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