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a016" w14:textId="fb2a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05-079-022 есеп кварталы аумағындағы (Бозанбай ауылынан оңтүстік-шығысқа қарай 5,0 км) сұралып отырған жер учаскесі тұстамасындағы Шолаққайын және Сарыбұлақ өзендерінің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11 қыркүйектегі № 315 қаулысы. Шығыс Қазақстан облысының Әділет департаментінде 2019 жылғы 12 қыркүйекте № 6165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ауданындағы 05-079-022 есеп кварталы аумағындағы (Бозанбай ауылынан оңтүстік-шығысқа қарай 5,0 км) сұралып отырған жер учаскесі тұстамасындағы Шолаққайын және Сарыбұлақ өзендерінің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05-079-022 есеп кварталы аумағындағы (Бозанбай ауылынан оңтүстік-шығысқа қарай 5,0 км) сұралып отырған жер учаскесі тұстамасындағы Шолаққайын және Сарыбұлақ өзендерінің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 басшысының міндетін атқарушы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8" w:id="13"/>
    <w:p>
      <w:pPr>
        <w:spacing w:after="0"/>
        <w:ind w:left="0"/>
        <w:jc w:val="both"/>
      </w:pPr>
      <w:r>
        <w:rPr>
          <w:rFonts w:ascii="Times New Roman"/>
          <w:b w:val="false"/>
          <w:i w:val="false"/>
          <w:color w:val="000000"/>
          <w:sz w:val="28"/>
        </w:rPr>
        <w:t>
      2019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"11" қыркүйектегі </w:t>
            </w:r>
            <w:r>
              <w:br/>
            </w:r>
            <w:r>
              <w:rPr>
                <w:rFonts w:ascii="Times New Roman"/>
                <w:b w:val="false"/>
                <w:i w:val="false"/>
                <w:color w:val="000000"/>
                <w:sz w:val="20"/>
              </w:rPr>
              <w:t>№ 315 қаулысына қосымша</w:t>
            </w:r>
          </w:p>
        </w:tc>
      </w:tr>
    </w:tbl>
    <w:bookmarkStart w:name="z30" w:id="14"/>
    <w:p>
      <w:pPr>
        <w:spacing w:after="0"/>
        <w:ind w:left="0"/>
        <w:jc w:val="left"/>
      </w:pPr>
      <w:r>
        <w:rPr>
          <w:rFonts w:ascii="Times New Roman"/>
          <w:b/>
          <w:i w:val="false"/>
          <w:color w:val="000000"/>
        </w:rPr>
        <w:t xml:space="preserve"> Шығыс Қазақстан облысы Ұлан ауданындағы 05-079-022 есеп кварталы аумағындағы (Бозанбай ауылынан оңтүстік-шығысқа қарай 5,0 км) сұралып отырған жер учаскесі тұстамасындағы Шолаққайын және Сарыбұлақ өзендерінің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2025"/>
        <w:gridCol w:w="1702"/>
        <w:gridCol w:w="2720"/>
        <w:gridCol w:w="1703"/>
        <w:gridCol w:w="1703"/>
        <w:gridCol w:w="1223"/>
      </w:tblGrid>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олардың учаскелері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Сұралып отырған жер учаскесі тұстамасындағы Шолаққайын өзені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620-1075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Сұралып отырған жер учаскесі тұстамасындағы Сарыбұлақ өзені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567-1276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1" w:id="15"/>
    <w:p>
      <w:pPr>
        <w:spacing w:after="0"/>
        <w:ind w:left="0"/>
        <w:jc w:val="both"/>
      </w:pPr>
      <w:r>
        <w:rPr>
          <w:rFonts w:ascii="Times New Roman"/>
          <w:b w:val="false"/>
          <w:i w:val="false"/>
          <w:color w:val="000000"/>
          <w:sz w:val="28"/>
        </w:rPr>
        <w:t>
      Ескертпе:</w:t>
      </w:r>
    </w:p>
    <w:bookmarkEnd w:id="15"/>
    <w:bookmarkStart w:name="z32"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