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aa80" w14:textId="07da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Үржар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2019 жылғы 9 желтоқсандағы № 428 бірлескен қаулысы және Шығыс Қазақстан облыстық мәслихатының 2019 жылғы 13 желтоқсандағы № 35/402-VI шешімі. Шығыс Қазақстан облысының Әділет департаментінде 2019 жылғы 27 желтоқсанда № 6460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"Үржар ауданы, Қарақол ауылдық округінің "Сарытерек" және "Ферма 3" елді мекендерді есепті деректерден шығару туралы" бірлескен Үржар аудандық мәслихатының 2019 жылғы 23 қыркүйектегі № 44-493/VІ шешімі мен Үржар ауданы әкімдігінің 2019 жылғы 23 қыркүйектегі № 301 қаулысының негізінде Шығыс Қазақстан облысының әкімдігі ҚАУЛЫ ЕТЕДІ және Шығыс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Үржар ауданының әкімшілік-аумақтық құрылысына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Қарақол ауылдық округінің "Сарытерек" және "Ферма 3" елді мекендері таратылсын және есепті деректерден шығарылсын және өзге қоныстар санатына жатқызылсын;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таратылатын "Сарытерек" және "Ферма 3" қоныстары шекаралары өзгертіле отырып, Қарақол ауылдық округінің Қарақол ауылының құрамына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 олардың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