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088" w14:textId="91e2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27 желтоқсандағы № 38/2-VI "Өскемен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28 қазандағы № 50/2-VI шешімі. Шығыс Қазақстан облысының Әділет департаментінде 2019 жылғы 6 қарашада № 6256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Өскемен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27 желтоқсандағы № 38/2-VI "Өскемен қаласының 2019-2021 жылдарға арналған бюджеті туралы" (Нормативтік құқықтық актілерді мемлекеттік тіркеу тізілімінде 5-1-207 нөмірімен тіркелген, Қазақстан Республикасының нормативтік құқықтық актілерінің электрондық түрдегі эталондық бақылау банкінде 2019 жылғы 16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67 749 192,7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22 241 665,7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1 184 383,7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5 579 434,4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38 743 708,9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73 055 266,4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-300 000,0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300 000,0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1 135 063,0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1 140 286,0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5 223,0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-6 141 136,7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6 141 136,7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11 716 283,8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5 577 690,4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2 543,3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67 749 192,7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22 241 665,7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9 031 543,9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5 591 676,8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5 887 690,0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1 184 383,7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976 903,7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976 903,7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5 305 434,4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38 743 708,9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6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73 055 266,4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891 887,0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234 015,1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134 965,4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153 057,7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141 775,5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114 132,6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19 854 336,2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17 259 042,8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11 122 171,3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780 668,0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1 998 447,0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2 318 692,0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350 347,7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126 298,1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3 058 857,7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3 022 501,7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585 978,2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945 321,0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527 676,9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148 365,1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145 341,2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36 588 308,1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5 263 251,0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85 062,8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729 619,6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1 854 202,4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324 032,4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1 283 933,6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31 270 190,0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12 469 763,8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17 826 688,0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419 826,7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54 867,1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964 611,8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306 279,1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174 836,6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95 702,9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27 832,9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10 911,9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43 651,1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6 769,6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216 757,3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176 240,4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175 740,4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9 114 189,2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9 049 503,1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5 712 296,7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1 882 206,4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1 355 132,1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684 866,8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1 135 063,0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847 286,0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-6 141 136,7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6 141 136,7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11 716 283,8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