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81d9" w14:textId="1cf8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2018 жылғы 29 желтоқсандағы № 33/222-VI "Озерки ауылдық округінің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6 желтоқсандағы № 46/304-VI шешімі. Шығыс Қазақстан облысының Әділет департаментінде 2019 жылғы 24 желтоқсанда № 6431 болып тіркелді. Күші жойылды - Шығыс Қазақстан облысы Семей қаласы мәслихатының 2019 жылғы 30 желтоқсандағы № 48/328-VI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48/328-VI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2019 жылғы 22 қарашадағы № 45/292-VI "Семей қаласы мәслихатының 2018 жылғы 21 желтоқсандағы № 32/212-VI "Семей қаласының 2019-2021 жылдарға арналған бюджеті туралы" шешіміне өзгерістер енгізу туралы" (нормативтік құқықтық актілерді мемлекеттік тіркеудің тізілімінде № 6312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29 желтоқсандағы № 33/222-VI "Озерки ауылдық округінің 2019-2021 жылдарға арналған бюджеті туралы" (нормативтік құқықтық актілерді мемлекеттік тіркеу Тізілімінде № 5-2-203 болып тіркелген, 2019 жылғы 28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келесі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"Озерки ауылдық округінің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40 593,0 мың теңге: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36 284,0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45 927,6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-5 334,6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5 334,6 мың теңге: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5 334,6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46/304-VI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2019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