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ad1f" w14:textId="fb6a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2018 жылғы 29 желтоқсандағы № 33/221-VI "Новобаженово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2019 жылғы 6 желтоқсандағы № 46/303-VI шешімі. Шығыс Қазақстан облысының Әділет департаментінде 2019 жылғы 24 желтоқсанда № 6434 болып тіркелді. Күші жойылды - Шығыс Қазақстан облысы Семей қаласы мәслихатының 2019 жылғы 30 желтоқсандағы № 48/327-VI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48/327-VI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2019 жылғы 22 қарашадағы № 45/292-VI "Семей қаласы мәслихатының 2018 жылғы 21 желтоқсандағы № 32/212-VI "Семей қаласының 2019-2021 жылдарға арналған бюджеті туралы" шешіміне өзгерістер енгізу туралы" (нормативтік құқықтық актілерді мемлекеттік тіркеудің тізілімінде № 6312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2018 жылғы 29 желтоқсандағы № 33/221-VI "Новобаженово ауылдық округінің 2019-2021 жылдарға арналған бюджеті туралы" (нормативтік құқықтық актілерді мемлекеттік тіркеу Тізілімінде № 5-2-202 болып тіркелген, 2019 жылғы 29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"Новобаженово ауылдық округінің 2019-2021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41 987,0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183,0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38 487,0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44 392,9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-2 405,9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2 405,9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2 405,9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46/303-VI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33/221-VI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