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9b7" w14:textId="0efb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48/322-VI шешімі. Шығыс Қазақстан облысының Әділет департаментінде 2020 жылғы 22 қаңтарда № 6687 болып тіркелді. Күші жойылды - Шығыс Қазақстан облысы Семей қаласы мәслихатының 2020 жылғы 29 желтоқсандағы № 62/447-VI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34 706,4 мың теңге: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728,9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32 192,5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34 706,4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20 281,0 мың теңге сомасында ескерілсін.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