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bbdc" w14:textId="ce0b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Алғабас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30 желтоқсандағы № 48/321-VI шешімі. Шығыс Қазақстан облысының Әділет департаментінде 2020 жылғы 22 қаңтарда № 6688 болып тіркелді. Күші жойылды - Шығыс Қазақстан облысы Семей қаласы мәслихатының 2020 жылғы 29 желтоқсандағы № 62/446-VI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 Күші жойылды - Шығыс Қазақстан облысы Семей қаласы мәслихатының 29.12.2020 № 62/446-VI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 1-тармағының 1) тармақшасына, Семей қаласы мәслихатының 2019 жылғы 23 желтоқсандағы № 47/310-VІ "Семей қаласының 2020-2022 жылдарға арналған бюджеті туралы" (нормативтік құқықтық актілерді мемлекеттік тіркеу Тізілімінде № 6469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Алғабас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28 746,4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58/418-VI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2020 жылға берілетін субвенция көлемі 19 787,0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58/418-VI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