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7c2" w14:textId="c382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26 желтоқсандағы № 27/206-VІ "Курчатов қаласының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2019 жылғы 25 қарашадағы № 36/280-VI шешімі. Шығыс Қазақстан облысының Әділет департаментінде 2019 жылғы 3 желтоқсанда № 6340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2019 жылғы 5 қарашадағы № 34/366-VI "Шығыс Қазақстан облыстық мәслихатының 2018 жылғы 13 желтоқсандағы № 25/280-VІ "2019-2021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6272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 27/206-VI "Курчатов қаласының 2019 – 2021 жылдарға арналған бюджеті туралы" (нормативтік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3 950 112,5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1 118 170,0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13 962,0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3 019,0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2 814 961,5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4 018 417,9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- 30 000,0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- 38 305,4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38 305,4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30 000,0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68 305,4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қалалық бюджетте облыстық бюджеттен берілетін ағымдағы нысаналы трансферттер 360 223,5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республикалық бюджеттен берілетін ағымдағы нысаналы трансферттер 271 439,0 мың теңге, соның ішінде Қазақстан Республикасының Ұлттық қорынан нысаналы трансферттер есебінен – 63 871,0 мың теңге сомасында қарастырылсын.";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36/280-VІ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3 950 112,5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4 018 417,9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267 340,5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1 012 227,2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240 704,7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100 935,6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